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Look w:val="04A0" w:firstRow="1" w:lastRow="0" w:firstColumn="1" w:lastColumn="0" w:noHBand="0" w:noVBand="1"/>
      </w:tblPr>
      <w:tblGrid>
        <w:gridCol w:w="9628"/>
      </w:tblGrid>
      <w:tr w:rsidR="00E21FE5" w:rsidRPr="007B1609" w14:paraId="57180415" w14:textId="77777777" w:rsidTr="00196B1D">
        <w:trPr>
          <w:trHeight w:val="416"/>
        </w:trPr>
        <w:tc>
          <w:tcPr>
            <w:tcW w:w="9628" w:type="dxa"/>
            <w:shd w:val="clear" w:color="auto" w:fill="006982"/>
            <w:vAlign w:val="center"/>
          </w:tcPr>
          <w:p w14:paraId="5CAF95F0" w14:textId="2AA9007A" w:rsidR="00E21FE5" w:rsidRPr="007B1609" w:rsidRDefault="006C5800" w:rsidP="00AB3981">
            <w:pPr>
              <w:pStyle w:val="Heading1"/>
              <w:spacing w:before="0" w:after="0"/>
              <w:rPr>
                <w:rFonts w:ascii="Arial" w:hAnsi="Arial" w:cs="Arial"/>
                <w:sz w:val="22"/>
                <w:szCs w:val="22"/>
              </w:rPr>
            </w:pPr>
            <w:bookmarkStart w:id="0" w:name="_Hlk80274242"/>
            <w:r w:rsidRPr="007B1609">
              <w:rPr>
                <w:rFonts w:ascii="Arial" w:hAnsi="Arial"/>
                <w:sz w:val="22"/>
              </w:rPr>
              <w:t>Terms and Abbreviations</w:t>
            </w:r>
          </w:p>
        </w:tc>
      </w:tr>
    </w:tbl>
    <w:bookmarkEnd w:id="0"/>
    <w:p w14:paraId="797D6C43" w14:textId="39E70C5D" w:rsidR="006E4CB9" w:rsidRPr="007B1609" w:rsidRDefault="006A6C15" w:rsidP="00AB3981">
      <w:pPr>
        <w:pStyle w:val="Heading2"/>
        <w:spacing w:before="0" w:after="0"/>
      </w:pPr>
      <w:r w:rsidRPr="007B1609">
        <w:t>Via Lietuva or the Customer shall be Public Limited Company Via Lietuva (former Public Limited Company Lithuanian Road Administration).</w:t>
      </w:r>
    </w:p>
    <w:p w14:paraId="44D49085" w14:textId="77777777" w:rsidR="00640934" w:rsidRPr="007B1609" w:rsidRDefault="00640934" w:rsidP="00AB3981">
      <w:pPr>
        <w:pStyle w:val="Heading2"/>
        <w:spacing w:before="0" w:after="0"/>
      </w:pPr>
      <w:r w:rsidRPr="007B1609">
        <w:t>The Services shall be a term covering all activities specified in the present public procurement contract, the technical specification, and other contract documents.</w:t>
      </w:r>
    </w:p>
    <w:p w14:paraId="29B91935" w14:textId="77777777" w:rsidR="00640934" w:rsidRPr="007B1609" w:rsidRDefault="00640934" w:rsidP="00AB3981">
      <w:pPr>
        <w:pStyle w:val="Heading2"/>
        <w:spacing w:before="0" w:after="0"/>
      </w:pPr>
      <w:r w:rsidRPr="007B1609">
        <w:t>TS shall mean this Technical Specification.</w:t>
      </w:r>
    </w:p>
    <w:p w14:paraId="3D08C665" w14:textId="77777777" w:rsidR="00640934" w:rsidRPr="007B1609" w:rsidRDefault="00640934" w:rsidP="00AB3981">
      <w:pPr>
        <w:pStyle w:val="Heading2"/>
        <w:spacing w:before="0" w:after="0"/>
      </w:pPr>
      <w:r w:rsidRPr="007B1609">
        <w:t>VMS shall mean Variable Message Sign(s).</w:t>
      </w:r>
    </w:p>
    <w:p w14:paraId="14AFD6C1" w14:textId="05E4E089" w:rsidR="00640934" w:rsidRPr="007B1609" w:rsidRDefault="00640934" w:rsidP="00AB3981">
      <w:pPr>
        <w:pStyle w:val="Heading2"/>
        <w:spacing w:before="0" w:after="0"/>
      </w:pPr>
      <w:r w:rsidRPr="007B1609">
        <w:t>RWC shall mean road weather conditions.</w:t>
      </w:r>
    </w:p>
    <w:p w14:paraId="2554482C" w14:textId="3C0268A1" w:rsidR="00640934" w:rsidRPr="007B1609" w:rsidRDefault="00640934" w:rsidP="00AB3981">
      <w:pPr>
        <w:pStyle w:val="Heading2"/>
        <w:spacing w:before="0" w:after="0"/>
      </w:pPr>
      <w:r w:rsidRPr="007B1609">
        <w:t>TIS shall mean the Customer’s traffic information system.</w:t>
      </w:r>
    </w:p>
    <w:p w14:paraId="40C0FA0A" w14:textId="44BAA8E5" w:rsidR="0050019F" w:rsidRPr="007B1609" w:rsidRDefault="0050019F" w:rsidP="00AB3981">
      <w:pPr>
        <w:pStyle w:val="Heading2"/>
        <w:spacing w:before="0" w:after="0"/>
      </w:pPr>
      <w:r w:rsidRPr="007B1609">
        <w:t>ITS shall mean Intelligent Transportation Systems.</w:t>
      </w:r>
    </w:p>
    <w:tbl>
      <w:tblPr>
        <w:tblStyle w:val="TableGrid"/>
        <w:tblW w:w="0" w:type="auto"/>
        <w:tblLook w:val="04A0" w:firstRow="1" w:lastRow="0" w:firstColumn="1" w:lastColumn="0" w:noHBand="0" w:noVBand="1"/>
      </w:tblPr>
      <w:tblGrid>
        <w:gridCol w:w="9628"/>
      </w:tblGrid>
      <w:tr w:rsidR="00285E14" w:rsidRPr="007B1609" w14:paraId="6404A75D" w14:textId="77777777" w:rsidTr="00196B1D">
        <w:trPr>
          <w:trHeight w:val="416"/>
        </w:trPr>
        <w:tc>
          <w:tcPr>
            <w:tcW w:w="9628" w:type="dxa"/>
            <w:shd w:val="clear" w:color="auto" w:fill="006982"/>
            <w:vAlign w:val="center"/>
          </w:tcPr>
          <w:p w14:paraId="0F7A5B13" w14:textId="2487B77D" w:rsidR="00285E14" w:rsidRPr="007B1609" w:rsidRDefault="00285E14" w:rsidP="00AB3981">
            <w:pPr>
              <w:pStyle w:val="Heading1"/>
              <w:spacing w:before="0" w:after="0"/>
              <w:rPr>
                <w:rFonts w:ascii="Arial" w:hAnsi="Arial" w:cs="Arial"/>
                <w:sz w:val="22"/>
                <w:szCs w:val="22"/>
              </w:rPr>
            </w:pPr>
            <w:r w:rsidRPr="007B1609">
              <w:rPr>
                <w:rFonts w:ascii="Arial" w:hAnsi="Arial"/>
                <w:sz w:val="22"/>
              </w:rPr>
              <w:t>SUBJECT-MATTER AND SCOPE OF THE CONTRACT</w:t>
            </w:r>
          </w:p>
        </w:tc>
      </w:tr>
    </w:tbl>
    <w:p w14:paraId="4763C4F2" w14:textId="77777777" w:rsidR="001B3857" w:rsidRPr="007B1609" w:rsidRDefault="001B3857" w:rsidP="00AB3981">
      <w:pPr>
        <w:pStyle w:val="Heading2"/>
        <w:spacing w:before="0" w:after="0"/>
      </w:pPr>
      <w:r w:rsidRPr="007B1609">
        <w:t>Title of the contract: Services of developing an algorithm and drafting documentation for the management of variable message signs on national roads.</w:t>
      </w:r>
    </w:p>
    <w:p w14:paraId="16AECE7C" w14:textId="30263A46" w:rsidR="002E1E43" w:rsidRPr="007B1609" w:rsidRDefault="002E1184" w:rsidP="00AB3981">
      <w:pPr>
        <w:pStyle w:val="Heading2"/>
        <w:spacing w:before="0" w:after="0"/>
      </w:pPr>
      <w:r w:rsidRPr="007B1609">
        <w:t>Purpose of the contract: to improve ITS measures planning process, increase traffic safety, ensure more efficient traffic management, improve traffic conditions and increase the accuracy of information provision to the road users by:</w:t>
      </w:r>
    </w:p>
    <w:p w14:paraId="5F330A14" w14:textId="50343C84" w:rsidR="00B4551B" w:rsidRPr="007B1609" w:rsidRDefault="007B12F3" w:rsidP="00AB3981">
      <w:pPr>
        <w:pStyle w:val="Heading3"/>
        <w:spacing w:before="0" w:after="0"/>
        <w:jc w:val="both"/>
      </w:pPr>
      <w:r w:rsidRPr="007B1609">
        <w:t>Developing a methodology (rulebook) for making decisions on the roads where VMS stations should be installed as well as on the layout of VMS stations as a tool for future planning process.</w:t>
      </w:r>
    </w:p>
    <w:p w14:paraId="2CFD78A3" w14:textId="7F0278CE" w:rsidR="0073216F" w:rsidRPr="007B1609" w:rsidRDefault="0073216F" w:rsidP="00AB3981">
      <w:pPr>
        <w:pStyle w:val="Heading3"/>
        <w:spacing w:before="0" w:after="0"/>
        <w:jc w:val="both"/>
      </w:pPr>
      <w:r w:rsidRPr="007B1609">
        <w:t>Developing and documenting an implementable algorithm</w:t>
      </w:r>
      <w:r w:rsidR="004C753C" w:rsidRPr="007B1609">
        <w:rPr>
          <w:rStyle w:val="FootnoteReference"/>
        </w:rPr>
        <w:footnoteReference w:id="2"/>
      </w:r>
      <w:r w:rsidRPr="007B1609">
        <w:t xml:space="preserve"> (scenario switching rules) for the management of VMS on trunk roads.</w:t>
      </w:r>
    </w:p>
    <w:p w14:paraId="06D1E9BA" w14:textId="0C226D9F" w:rsidR="002C59CA" w:rsidRPr="007B1609" w:rsidRDefault="002C59CA" w:rsidP="00AB3981">
      <w:pPr>
        <w:pStyle w:val="Heading2"/>
        <w:spacing w:before="0" w:after="0"/>
      </w:pPr>
      <w:bookmarkStart w:id="1" w:name="_Ref178093342"/>
      <w:bookmarkStart w:id="2" w:name="_Ref151107042"/>
      <w:r w:rsidRPr="007B1609">
        <w:t>Scope of the contract:</w:t>
      </w:r>
      <w:bookmarkEnd w:id="1"/>
    </w:p>
    <w:p w14:paraId="3E003F51" w14:textId="473686BC" w:rsidR="002C59CA" w:rsidRPr="007B1609" w:rsidRDefault="002C59CA" w:rsidP="00AB3981">
      <w:pPr>
        <w:pStyle w:val="Heading3"/>
        <w:spacing w:before="0" w:after="0"/>
        <w:jc w:val="both"/>
      </w:pPr>
      <w:r w:rsidRPr="007B1609">
        <w:t>Data analysis: analysis of the Customer’s current VMS management algorithm, available RWC monitoring devices, traffic volume devices, CCTV cameras, and other data and devices related to the management of VMS.</w:t>
      </w:r>
    </w:p>
    <w:p w14:paraId="2A89C97D" w14:textId="1996A0E6" w:rsidR="002C59CA" w:rsidRPr="007B1609" w:rsidRDefault="002C59CA" w:rsidP="00AB3981">
      <w:pPr>
        <w:pStyle w:val="Heading3"/>
        <w:spacing w:before="0" w:after="0"/>
        <w:jc w:val="both"/>
      </w:pPr>
      <w:r w:rsidRPr="007B1609">
        <w:t>Analysis of best practices: analysis of best practices and normative documents from foreign countries, presentation of a summary. Analysis of key principles of VMS installation and management from other countries and presentation to the Customer.</w:t>
      </w:r>
    </w:p>
    <w:p w14:paraId="2552846E" w14:textId="6A8BCD90" w:rsidR="009E3250" w:rsidRPr="007B1609" w:rsidRDefault="002C59CA" w:rsidP="00AB3981">
      <w:pPr>
        <w:pStyle w:val="Heading3"/>
        <w:spacing w:before="0" w:after="0"/>
        <w:jc w:val="both"/>
      </w:pPr>
      <w:r w:rsidRPr="007B1609">
        <w:t>Development of a methodology (a rulebook) for the selection of locations for VMS stations. The scope of the methodology has to be such that the Customer could use the methodology in the future for:</w:t>
      </w:r>
    </w:p>
    <w:p w14:paraId="030389B2" w14:textId="4F3FEA63" w:rsidR="002C59CA" w:rsidRPr="007B1609" w:rsidRDefault="000E78C6" w:rsidP="00AB3981">
      <w:pPr>
        <w:pStyle w:val="Heading3"/>
        <w:numPr>
          <w:ilvl w:val="3"/>
          <w:numId w:val="28"/>
        </w:numPr>
        <w:spacing w:before="0" w:after="0"/>
        <w:jc w:val="both"/>
      </w:pPr>
      <w:r w:rsidRPr="007B1609">
        <w:t>Deciding on the national roads that should be equipped with VMS stations.</w:t>
      </w:r>
    </w:p>
    <w:p w14:paraId="6E1E171F" w14:textId="67CB80C2" w:rsidR="000804EE" w:rsidRPr="007B1609" w:rsidRDefault="000804EE" w:rsidP="00AB3981">
      <w:pPr>
        <w:pStyle w:val="Heading3"/>
        <w:numPr>
          <w:ilvl w:val="3"/>
          <w:numId w:val="28"/>
        </w:numPr>
        <w:spacing w:before="0" w:after="0"/>
        <w:jc w:val="both"/>
      </w:pPr>
      <w:r w:rsidRPr="007B1609">
        <w:t>Selecting road locations where VMS stations should be installed.</w:t>
      </w:r>
    </w:p>
    <w:p w14:paraId="37D4E07C" w14:textId="7E08594F" w:rsidR="000804EE" w:rsidRPr="007B1609" w:rsidRDefault="00134B57" w:rsidP="00AB3981">
      <w:pPr>
        <w:pStyle w:val="Heading3"/>
        <w:spacing w:before="0" w:after="0"/>
        <w:jc w:val="both"/>
      </w:pPr>
      <w:r w:rsidRPr="007B1609">
        <w:t>Identifying the need for additional ITS infrastructure</w:t>
      </w:r>
      <w:r w:rsidR="00BE20DA" w:rsidRPr="007B1609">
        <w:rPr>
          <w:rStyle w:val="FootnoteReference"/>
        </w:rPr>
        <w:footnoteReference w:id="3"/>
      </w:r>
      <w:r w:rsidRPr="007B1609">
        <w:t xml:space="preserve"> on the roads with VMS stations.</w:t>
      </w:r>
    </w:p>
    <w:p w14:paraId="39C61781" w14:textId="765D33B7" w:rsidR="002C59CA" w:rsidRPr="007B1609" w:rsidRDefault="002C59CA" w:rsidP="00AB3981">
      <w:pPr>
        <w:pStyle w:val="Heading3"/>
        <w:spacing w:before="0" w:after="0"/>
        <w:jc w:val="both"/>
      </w:pPr>
      <w:r w:rsidRPr="007B1609">
        <w:t>Algorithm development: development, evaluation and testing of an algorithm using RWC data, traffic volume data, and other data provided by the Customer and/or collected by the Supplier.</w:t>
      </w:r>
    </w:p>
    <w:p w14:paraId="7F807F49" w14:textId="185E947B" w:rsidR="002C59CA" w:rsidRPr="007B1609" w:rsidRDefault="002C59CA" w:rsidP="00AB3981">
      <w:pPr>
        <w:pStyle w:val="Heading3"/>
        <w:spacing w:before="0" w:after="0"/>
        <w:jc w:val="both"/>
      </w:pPr>
      <w:r w:rsidRPr="007B1609">
        <w:t>Technical documentation: preparation of detailed technical documentation showing the VMS management algorithm in text and graphical form, the rules for switching scenarios, and the exact parameters whose values determine the switching of scenarios at VMS stations.</w:t>
      </w:r>
    </w:p>
    <w:p w14:paraId="19A15365" w14:textId="77777777" w:rsidR="00AB3981" w:rsidRPr="007B1609" w:rsidRDefault="002C59CA" w:rsidP="00AB3981">
      <w:pPr>
        <w:pStyle w:val="Heading3"/>
        <w:spacing w:before="0" w:after="0"/>
        <w:jc w:val="both"/>
      </w:pPr>
      <w:r w:rsidRPr="007B1609">
        <w:t xml:space="preserve">Changes and improvements: the Supplier shall be obliged to make changes and improvements to the algorithm and to correct the documentation within a period of at least six months from the time the developed algorithm for traffic management has been installed and used by the Customer if the algorithm proves to be manifestly defective (e.g., the rules that are supposed to detect congestion will show that there is congestion, but a check of the video footage will show that there is no congestion, or the other way around). </w:t>
      </w:r>
    </w:p>
    <w:p w14:paraId="7FA0190A" w14:textId="6D957473" w:rsidR="002C59CA" w:rsidRPr="007B1609" w:rsidRDefault="002C59CA" w:rsidP="00AB3981">
      <w:pPr>
        <w:pStyle w:val="Heading3"/>
        <w:numPr>
          <w:ilvl w:val="0"/>
          <w:numId w:val="0"/>
        </w:numPr>
        <w:spacing w:before="0" w:after="0"/>
        <w:ind w:left="1134"/>
        <w:jc w:val="both"/>
      </w:pPr>
      <w:r w:rsidRPr="007B1609">
        <w:lastRenderedPageBreak/>
        <w:t xml:space="preserve"> </w:t>
      </w:r>
    </w:p>
    <w:tbl>
      <w:tblPr>
        <w:tblStyle w:val="TableGrid"/>
        <w:tblW w:w="0" w:type="auto"/>
        <w:tblLook w:val="04A0" w:firstRow="1" w:lastRow="0" w:firstColumn="1" w:lastColumn="0" w:noHBand="0" w:noVBand="1"/>
      </w:tblPr>
      <w:tblGrid>
        <w:gridCol w:w="9628"/>
      </w:tblGrid>
      <w:tr w:rsidR="00933567" w:rsidRPr="007B1609" w14:paraId="2740FCCD" w14:textId="77777777" w:rsidTr="00196B1D">
        <w:trPr>
          <w:trHeight w:val="416"/>
        </w:trPr>
        <w:tc>
          <w:tcPr>
            <w:tcW w:w="9628" w:type="dxa"/>
            <w:shd w:val="clear" w:color="auto" w:fill="006982"/>
            <w:vAlign w:val="center"/>
          </w:tcPr>
          <w:p w14:paraId="42B4A594" w14:textId="19A6EE76" w:rsidR="00933567" w:rsidRPr="007B1609" w:rsidRDefault="00B87735" w:rsidP="00AB3981">
            <w:pPr>
              <w:pStyle w:val="Heading1"/>
              <w:spacing w:before="0" w:after="0"/>
              <w:ind w:left="357" w:hanging="357"/>
              <w:rPr>
                <w:rFonts w:ascii="Arial" w:hAnsi="Arial" w:cs="Arial"/>
                <w:sz w:val="22"/>
                <w:szCs w:val="22"/>
              </w:rPr>
            </w:pPr>
            <w:bookmarkStart w:id="3" w:name="_Ref116391371"/>
            <w:bookmarkEnd w:id="2"/>
            <w:r w:rsidRPr="007B1609">
              <w:rPr>
                <w:rFonts w:ascii="Arial" w:hAnsi="Arial"/>
                <w:sz w:val="22"/>
              </w:rPr>
              <w:t>General Requirements</w:t>
            </w:r>
          </w:p>
        </w:tc>
      </w:tr>
    </w:tbl>
    <w:p w14:paraId="08490D21" w14:textId="2533ED39" w:rsidR="00FD2839" w:rsidRPr="007B1609" w:rsidRDefault="00FD2839" w:rsidP="00AB3981">
      <w:pPr>
        <w:pStyle w:val="Heading2"/>
        <w:spacing w:before="0" w:after="0"/>
      </w:pPr>
      <w:r w:rsidRPr="007B1609">
        <w:t>The Supplier must ensure that all Services are provided in a timely manner, to a high standard, and in accordance with the applicable legislation and normative documents. All proposals relating to traffic control must comply with the road traffic rules of the Republic of Lithuania, rules of vertical sign installation, and other legislation regarding the result of the Services.</w:t>
      </w:r>
    </w:p>
    <w:p w14:paraId="190C3EAE" w14:textId="77777777" w:rsidR="00617528" w:rsidRPr="007B1609" w:rsidRDefault="00FD2839" w:rsidP="00AB3981">
      <w:pPr>
        <w:pStyle w:val="Heading2"/>
        <w:spacing w:before="0" w:after="0"/>
        <w:rPr>
          <w:i/>
          <w:iCs/>
          <w:color w:val="000000" w:themeColor="text1"/>
        </w:rPr>
      </w:pPr>
      <w:r w:rsidRPr="007B1609">
        <w:t>The Supplier undertakes to provide a warranty period for the performance of the algorithm: to suggest changes and improvements, to update the documentation and to advise the Customer if, after the implementation of the algorithm by the Customer, the algorithm is found to be defective, to be functioning inadequately and not to comply with the criteria described in the contract documentation and the study, until the result of the study is achieved.</w:t>
      </w:r>
    </w:p>
    <w:p w14:paraId="3A243C80" w14:textId="6C29DCA9" w:rsidR="00617528" w:rsidRPr="007B1609" w:rsidRDefault="00617528" w:rsidP="00AB3981">
      <w:pPr>
        <w:pStyle w:val="Heading2"/>
        <w:spacing w:before="0" w:after="0"/>
        <w:rPr>
          <w:i/>
          <w:iCs/>
          <w:color w:val="000000" w:themeColor="text1"/>
        </w:rPr>
      </w:pPr>
      <w:r w:rsidRPr="007B1609">
        <w:rPr>
          <w:color w:val="000000" w:themeColor="text1"/>
        </w:rPr>
        <w:t xml:space="preserve">The Services to be purchased shall be subject to </w:t>
      </w:r>
      <w:r w:rsidRPr="007B1609">
        <w:rPr>
          <w:rStyle w:val="ui-provider"/>
          <w:color w:val="000000" w:themeColor="text1"/>
        </w:rPr>
        <w:t>clause 4.4.3</w:t>
      </w:r>
      <w:r w:rsidRPr="007B1609">
        <w:rPr>
          <w:color w:val="000000" w:themeColor="text1"/>
        </w:rPr>
        <w:t xml:space="preserve"> of the Description of the Procedure for Setting Environmental Criteria in Green Procurements approved by Order No. D1-508 of 28 June 2011 of the Minister of Environment of the Republic of Lithuania (the “Description of the Procedure”):</w:t>
      </w:r>
      <w:r w:rsidRPr="007B1609">
        <w:rPr>
          <w:rStyle w:val="ui-provider"/>
          <w:color w:val="000000" w:themeColor="text1"/>
        </w:rPr>
        <w:t xml:space="preserve"> “</w:t>
      </w:r>
      <w:r w:rsidRPr="007B1609">
        <w:rPr>
          <w:i/>
          <w:color w:val="000000" w:themeColor="text1"/>
        </w:rPr>
        <w:t>only intangible (intellectual) or another service not involving the creation of a tangible object, the provision of which is not expected to have a significant adverse effect on the environment, is purchased”.</w:t>
      </w:r>
    </w:p>
    <w:tbl>
      <w:tblPr>
        <w:tblStyle w:val="TableGrid"/>
        <w:tblW w:w="0" w:type="auto"/>
        <w:tblLook w:val="04A0" w:firstRow="1" w:lastRow="0" w:firstColumn="1" w:lastColumn="0" w:noHBand="0" w:noVBand="1"/>
      </w:tblPr>
      <w:tblGrid>
        <w:gridCol w:w="9628"/>
      </w:tblGrid>
      <w:tr w:rsidR="00CB2C94" w:rsidRPr="007B1609" w14:paraId="5EFD32A1" w14:textId="77777777" w:rsidTr="00196B1D">
        <w:trPr>
          <w:trHeight w:val="416"/>
        </w:trPr>
        <w:tc>
          <w:tcPr>
            <w:tcW w:w="9628" w:type="dxa"/>
            <w:shd w:val="clear" w:color="auto" w:fill="006982"/>
            <w:vAlign w:val="center"/>
          </w:tcPr>
          <w:p w14:paraId="009E966B" w14:textId="287BA717" w:rsidR="00CB2C94" w:rsidRPr="007B1609" w:rsidRDefault="006C53B7" w:rsidP="00AB3981">
            <w:pPr>
              <w:pStyle w:val="Heading1"/>
              <w:spacing w:before="0" w:after="0"/>
              <w:rPr>
                <w:rFonts w:ascii="Arial" w:hAnsi="Arial" w:cs="Arial"/>
                <w:sz w:val="22"/>
                <w:szCs w:val="22"/>
              </w:rPr>
            </w:pPr>
            <w:bookmarkStart w:id="4" w:name="_Ref178093575"/>
            <w:r w:rsidRPr="007B1609">
              <w:rPr>
                <w:rFonts w:ascii="Arial" w:hAnsi="Arial"/>
                <w:sz w:val="22"/>
              </w:rPr>
              <w:t>REQUIREMENTS FOR THE RESULT OF THE STUDY</w:t>
            </w:r>
            <w:bookmarkEnd w:id="4"/>
          </w:p>
        </w:tc>
      </w:tr>
    </w:tbl>
    <w:p w14:paraId="76668F45" w14:textId="7B68BA06" w:rsidR="003206EA" w:rsidRPr="007B1609" w:rsidRDefault="00587138" w:rsidP="00AB3981">
      <w:pPr>
        <w:pStyle w:val="Heading2"/>
        <w:spacing w:before="0" w:after="0"/>
      </w:pPr>
      <w:r w:rsidRPr="007B1609">
        <w:t>Analysis of best practices in foreign countries. Summary of the results of the analysis and presentation to the Customer. The following documents must be analysed:</w:t>
      </w:r>
    </w:p>
    <w:p w14:paraId="7CEA9D08" w14:textId="45B562A5" w:rsidR="00C316CA" w:rsidRPr="007B1609" w:rsidRDefault="00206860" w:rsidP="00AB3981">
      <w:pPr>
        <w:pStyle w:val="Heading3"/>
        <w:spacing w:before="0" w:after="0"/>
        <w:jc w:val="both"/>
      </w:pPr>
      <w:bookmarkStart w:id="5" w:name="_Ref178093990"/>
      <w:r w:rsidRPr="007B1609">
        <w:t>Deutschland Bundesministerium für Verkehr Abteilung Richtlinien für Wechselverkehrszeichenanlagen an Bundesfernstraßen (RWVA) (Guidelines for Variable Message Sign Systems on Federal Roads). Available at https://search.subito-doc.de/</w:t>
      </w:r>
      <w:bookmarkEnd w:id="5"/>
      <w:r w:rsidRPr="007B1609">
        <w:t xml:space="preserve"> (or an equivalent document from EU or NATO states. Usage of the equivalent documents for analysis shall be allowed only on prior approval by the Customer. Proof of equivalence shall be an obligation of the Supplier).</w:t>
      </w:r>
    </w:p>
    <w:p w14:paraId="33511EA4" w14:textId="6B96F034" w:rsidR="008C473E" w:rsidRPr="007B1609" w:rsidRDefault="008C473E" w:rsidP="00AB3981">
      <w:pPr>
        <w:pStyle w:val="Heading3"/>
        <w:spacing w:before="0" w:after="0"/>
        <w:jc w:val="both"/>
      </w:pPr>
      <w:bookmarkStart w:id="6" w:name="_Ref178093992"/>
      <w:r w:rsidRPr="007B1609">
        <w:t>Hinweise für Steuerungsmodelle von Wechselverkehrszeichenanlagen in Außerortsbereichen (Instructions on Control Models of Variable Message Sign Systems in Non-Urban Areas). Available at https://www.fgsv-verlag.de FGSV-No.: 359.</w:t>
      </w:r>
      <w:bookmarkEnd w:id="6"/>
      <w:r w:rsidRPr="007B1609">
        <w:t xml:space="preserve"> (or an equivalent document from EU or NATO states. Usage of the equivalent documents for analysis shall be allowed only on prior approval by the Customer. Proof of equivalence shall be an obligation of the Supplier).</w:t>
      </w:r>
    </w:p>
    <w:p w14:paraId="5AFA137F" w14:textId="47861279" w:rsidR="008C473E" w:rsidRPr="007B1609" w:rsidRDefault="008C473E" w:rsidP="00AB3981">
      <w:pPr>
        <w:pStyle w:val="Heading3"/>
        <w:spacing w:before="0" w:after="0"/>
        <w:jc w:val="both"/>
      </w:pPr>
      <w:r w:rsidRPr="007B1609">
        <w:t xml:space="preserve">Two more documents equivalent to the documents specified in clauses </w:t>
      </w:r>
      <w:r w:rsidRPr="007B1609">
        <w:fldChar w:fldCharType="begin"/>
      </w:r>
      <w:r w:rsidRPr="007B1609">
        <w:instrText xml:space="preserve"> REF _Ref178093990 \r \h </w:instrText>
      </w:r>
      <w:r w:rsidR="00253AC3" w:rsidRPr="007B1609">
        <w:instrText xml:space="preserve"> \* MERGEFORMAT </w:instrText>
      </w:r>
      <w:r w:rsidRPr="007B1609">
        <w:fldChar w:fldCharType="separate"/>
      </w:r>
      <w:r w:rsidR="00474C5E" w:rsidRPr="007B1609">
        <w:t>4.1.1</w:t>
      </w:r>
      <w:r w:rsidRPr="007B1609">
        <w:fldChar w:fldCharType="end"/>
      </w:r>
      <w:r w:rsidRPr="007B1609">
        <w:t xml:space="preserve"> and </w:t>
      </w:r>
      <w:r w:rsidRPr="007B1609">
        <w:fldChar w:fldCharType="begin"/>
      </w:r>
      <w:r w:rsidRPr="007B1609">
        <w:instrText xml:space="preserve"> REF _Ref178093992 \r \h </w:instrText>
      </w:r>
      <w:r w:rsidR="00253AC3" w:rsidRPr="007B1609">
        <w:instrText xml:space="preserve"> \* MERGEFORMAT </w:instrText>
      </w:r>
      <w:r w:rsidRPr="007B1609">
        <w:fldChar w:fldCharType="separate"/>
      </w:r>
      <w:r w:rsidR="00474C5E" w:rsidRPr="007B1609">
        <w:t>4.1.2</w:t>
      </w:r>
      <w:r w:rsidRPr="007B1609">
        <w:fldChar w:fldCharType="end"/>
      </w:r>
      <w:r w:rsidRPr="007B1609">
        <w:t xml:space="preserve"> from other European Union or NATO countries.</w:t>
      </w:r>
    </w:p>
    <w:p w14:paraId="0BE299B5" w14:textId="2528442D" w:rsidR="00E01A41" w:rsidRPr="007B1609" w:rsidRDefault="00DB27E9" w:rsidP="00AB3981">
      <w:pPr>
        <w:pStyle w:val="Heading2"/>
        <w:spacing w:before="0" w:after="0"/>
      </w:pPr>
      <w:r w:rsidRPr="007B1609">
        <w:t>Development of a methodology for the installation and use of VMS:</w:t>
      </w:r>
    </w:p>
    <w:p w14:paraId="731C83EA" w14:textId="1ED1E015" w:rsidR="00D46998" w:rsidRPr="007B1609" w:rsidRDefault="00E01A41" w:rsidP="00AB3981">
      <w:pPr>
        <w:pStyle w:val="Heading3"/>
        <w:spacing w:before="0" w:after="0"/>
        <w:jc w:val="both"/>
      </w:pPr>
      <w:r w:rsidRPr="007B1609">
        <w:t xml:space="preserve">The Supplier, based on the analysed documents, its experience and practice, must provide recommendations on the basis of which national roads will be selected for the installation of VMS stations. Parameters must be specified, as decisions will be made based on these parameters (e.g., traffic volume, category of the road, number of traffic accidents, etc.). </w:t>
      </w:r>
    </w:p>
    <w:p w14:paraId="0F2F7B6A" w14:textId="27492527" w:rsidR="00E01A41" w:rsidRPr="007B1609" w:rsidRDefault="004236A4" w:rsidP="00AB3981">
      <w:pPr>
        <w:pStyle w:val="Heading3"/>
        <w:spacing w:before="0" w:after="0"/>
        <w:jc w:val="both"/>
      </w:pPr>
      <w:r w:rsidRPr="007B1609">
        <w:t>The methodology shall provide clear criteria for the selection of road locations for the installation of VMS stations. The recommendations must be combined in a single document providing guidance on the selection of locations for VMS stations depending on their purpose (e.g., informing about changes in traffic conditions, managing traffic congestions, ensuring steady speed, offering alternative routes in real time, etc.). It is not required to analyse all national roads of the Republic of Lithuania in detail and to present the exact locations of VMS stations. Instead, the Supplier must formulate clear criteria (based on parameters) on the basis of which locations of VMS stations will be selected in the future. When developing the methodology, it is necessary to consider and analyse in which cases messages sent by information-sharing vehicles and navigation systems will be sufficient, and where it will be necessary to physically install VMS stations.</w:t>
      </w:r>
    </w:p>
    <w:p w14:paraId="2B9E5000" w14:textId="35A29B4E" w:rsidR="00E01A41" w:rsidRPr="007B1609" w:rsidRDefault="00AA0A68" w:rsidP="00AB3981">
      <w:pPr>
        <w:pStyle w:val="Heading3"/>
        <w:spacing w:before="0" w:after="0"/>
        <w:jc w:val="both"/>
      </w:pPr>
      <w:r w:rsidRPr="007B1609">
        <w:lastRenderedPageBreak/>
        <w:t>When developing the methodology, the European Commission Delegated Regulation with regard to the deployment and operational use of cooperative intelligent transport systems (C-ITS) must be analysed and taken into account, and a strategy for sharing information via hybrid and cellular mobile communication networks must be included.</w:t>
      </w:r>
    </w:p>
    <w:p w14:paraId="736FD634" w14:textId="77777777" w:rsidR="00E01A41" w:rsidRPr="007B1609" w:rsidRDefault="00E01A41" w:rsidP="00AB3981">
      <w:pPr>
        <w:pStyle w:val="Heading3"/>
        <w:spacing w:before="0" w:after="0"/>
        <w:jc w:val="both"/>
      </w:pPr>
      <w:r w:rsidRPr="007B1609">
        <w:t>The documentation shall provide examples, diagrams, graphical material, and clear principles for all recommendations formulated.</w:t>
      </w:r>
    </w:p>
    <w:p w14:paraId="4A0AFF08" w14:textId="131BF868" w:rsidR="00EE0A57" w:rsidRPr="007B1609" w:rsidRDefault="00F0611B" w:rsidP="00AB3981">
      <w:pPr>
        <w:pStyle w:val="Heading2"/>
        <w:spacing w:before="0" w:after="0"/>
      </w:pPr>
      <w:bookmarkStart w:id="7" w:name="_Ref178680259"/>
      <w:r w:rsidRPr="007B1609">
        <w:t>Algorithm for variable message signs for traffic management. Plan “Now”:</w:t>
      </w:r>
      <w:bookmarkEnd w:id="7"/>
    </w:p>
    <w:p w14:paraId="280B02A9" w14:textId="2385B42C" w:rsidR="00F35153" w:rsidRPr="007B1609" w:rsidRDefault="00F35153" w:rsidP="00AB3981">
      <w:pPr>
        <w:pStyle w:val="Heading3"/>
        <w:spacing w:before="0" w:after="0"/>
        <w:jc w:val="both"/>
      </w:pPr>
      <w:r w:rsidRPr="007B1609">
        <w:t>The design of the algorithm is based solely on the Customer’s existing systems and equipment, with the aim of achieving the optimum VMS management option with no or minimal infrastructure investment and quickly implemented changes to existing infrastructure.</w:t>
      </w:r>
    </w:p>
    <w:p w14:paraId="4971C6B7" w14:textId="77777777" w:rsidR="00F35153" w:rsidRPr="007B1609" w:rsidRDefault="00F35153" w:rsidP="00AB3981">
      <w:pPr>
        <w:pStyle w:val="Heading3"/>
        <w:spacing w:before="0" w:after="0"/>
        <w:jc w:val="both"/>
      </w:pPr>
      <w:r w:rsidRPr="007B1609">
        <w:t>The algorithm shall be developed and refined on the basis of historical RWC data, traffic volume data, and/or other data. Data other than that used to develop and refine the algorithm shall be used to verify the algorithm.</w:t>
      </w:r>
    </w:p>
    <w:p w14:paraId="2CE13299" w14:textId="43878444" w:rsidR="00F35153" w:rsidRPr="007B1609" w:rsidRDefault="00F35153" w:rsidP="00AB3981">
      <w:pPr>
        <w:pStyle w:val="Heading3"/>
        <w:spacing w:before="0" w:after="0"/>
        <w:jc w:val="both"/>
      </w:pPr>
      <w:r w:rsidRPr="007B1609">
        <w:t>The Supplier shall present the algorithm as a rulebook in “paper” format and draft technical and user documentation that would describe in detail the operation and use of the algorithm. This documentation shall be sufficiently detailed for the Customer to be able to directly transfer the submitted documentation to another supplier for programming work.</w:t>
      </w:r>
    </w:p>
    <w:p w14:paraId="565EE26F" w14:textId="32B83332" w:rsidR="00F35153" w:rsidRPr="007B1609" w:rsidRDefault="00F35153" w:rsidP="00AB3981">
      <w:pPr>
        <w:pStyle w:val="Heading3"/>
        <w:spacing w:before="0" w:after="0"/>
        <w:jc w:val="both"/>
      </w:pPr>
      <w:r w:rsidRPr="007B1609">
        <w:t>It must be specified when the scenarios will be triggered:</w:t>
      </w:r>
    </w:p>
    <w:p w14:paraId="1121A7C6" w14:textId="77777777" w:rsidR="00F35153" w:rsidRPr="007B1609" w:rsidRDefault="00F35153" w:rsidP="00AB3981">
      <w:pPr>
        <w:pStyle w:val="Heading3"/>
        <w:numPr>
          <w:ilvl w:val="3"/>
          <w:numId w:val="28"/>
        </w:numPr>
        <w:spacing w:before="0" w:after="0"/>
        <w:jc w:val="both"/>
      </w:pPr>
      <w:r w:rsidRPr="007B1609">
        <w:t>For winter mode to warn of more severe traffic conditions.</w:t>
      </w:r>
    </w:p>
    <w:p w14:paraId="532E1C8A" w14:textId="77777777" w:rsidR="00F35153" w:rsidRPr="007B1609" w:rsidRDefault="00F35153" w:rsidP="00AB3981">
      <w:pPr>
        <w:pStyle w:val="Heading3"/>
        <w:numPr>
          <w:ilvl w:val="3"/>
          <w:numId w:val="28"/>
        </w:numPr>
        <w:spacing w:before="0" w:after="0"/>
        <w:jc w:val="both"/>
      </w:pPr>
      <w:r w:rsidRPr="007B1609">
        <w:t>For winter mode when traffic conditions are particularly good and there is a possibility to increase the speed on trunk roads.</w:t>
      </w:r>
    </w:p>
    <w:p w14:paraId="2B09AA28" w14:textId="1E9B95EB" w:rsidR="00F35153" w:rsidRPr="007B1609" w:rsidRDefault="00F35153" w:rsidP="00AB3981">
      <w:pPr>
        <w:pStyle w:val="Heading3"/>
        <w:numPr>
          <w:ilvl w:val="3"/>
          <w:numId w:val="28"/>
        </w:numPr>
        <w:spacing w:before="0" w:after="0"/>
        <w:jc w:val="both"/>
      </w:pPr>
      <w:r w:rsidRPr="007B1609">
        <w:t>Congestion warning signs based on traffic volume data from available sensors.</w:t>
      </w:r>
    </w:p>
    <w:p w14:paraId="2CD19A12" w14:textId="77777777" w:rsidR="00F35153" w:rsidRPr="007B1609" w:rsidRDefault="00F35153" w:rsidP="00AB3981">
      <w:pPr>
        <w:pStyle w:val="Heading3"/>
        <w:numPr>
          <w:ilvl w:val="3"/>
          <w:numId w:val="28"/>
        </w:numPr>
        <w:spacing w:before="0" w:after="0"/>
        <w:jc w:val="both"/>
      </w:pPr>
      <w:r w:rsidRPr="007B1609">
        <w:t>Speed limits before congestion or other areas, depending on mandatory speed reduction steps (steps of 20 km/h or 30 km/h).</w:t>
      </w:r>
    </w:p>
    <w:p w14:paraId="5646B264" w14:textId="001080B5" w:rsidR="00A53F99" w:rsidRPr="007B1609" w:rsidRDefault="00F35153" w:rsidP="00AB3981">
      <w:pPr>
        <w:pStyle w:val="Heading3"/>
        <w:numPr>
          <w:ilvl w:val="3"/>
          <w:numId w:val="28"/>
        </w:numPr>
        <w:spacing w:before="0" w:after="0"/>
        <w:jc w:val="both"/>
      </w:pPr>
      <w:r w:rsidRPr="007B1609">
        <w:t>Warning signs and/or speed limit signs for other conditions (e.g., strong crosswinds).</w:t>
      </w:r>
    </w:p>
    <w:p w14:paraId="3364F3CF" w14:textId="2BCAF62E" w:rsidR="00666014" w:rsidRPr="007B1609" w:rsidRDefault="008F2539" w:rsidP="00AB3981">
      <w:pPr>
        <w:pStyle w:val="Heading3"/>
        <w:numPr>
          <w:ilvl w:val="3"/>
          <w:numId w:val="28"/>
        </w:numPr>
        <w:spacing w:before="0" w:after="0"/>
        <w:jc w:val="both"/>
      </w:pPr>
      <w:r w:rsidRPr="007B1609">
        <w:t>Other cases.</w:t>
      </w:r>
    </w:p>
    <w:p w14:paraId="7B64DC72" w14:textId="473280EB" w:rsidR="00556999" w:rsidRPr="007B1609" w:rsidRDefault="00F90E79" w:rsidP="00AB3981">
      <w:pPr>
        <w:pStyle w:val="Heading2"/>
        <w:spacing w:before="0" w:after="0"/>
      </w:pPr>
      <w:r w:rsidRPr="007B1609">
        <w:t>Algorithm for variable message signs for traffic management. Plan “Future”:</w:t>
      </w:r>
    </w:p>
    <w:p w14:paraId="78AD78D4" w14:textId="2178E68F" w:rsidR="009A53F4" w:rsidRPr="007B1609" w:rsidRDefault="009A53F4" w:rsidP="00AB3981">
      <w:pPr>
        <w:pStyle w:val="Heading3"/>
        <w:numPr>
          <w:ilvl w:val="0"/>
          <w:numId w:val="0"/>
        </w:numPr>
        <w:spacing w:before="0" w:after="0"/>
        <w:ind w:left="567"/>
        <w:jc w:val="both"/>
      </w:pPr>
      <w:r w:rsidRPr="007B1609">
        <w:t xml:space="preserve">All the requirements of </w:t>
      </w:r>
      <w:r w:rsidR="00AB3A6A" w:rsidRPr="007B1609">
        <w:fldChar w:fldCharType="begin"/>
      </w:r>
      <w:r w:rsidR="00AB3A6A" w:rsidRPr="007B1609">
        <w:instrText xml:space="preserve"> REF _Ref178680259 \r \h </w:instrText>
      </w:r>
      <w:r w:rsidR="00253AC3" w:rsidRPr="007B1609">
        <w:instrText xml:space="preserve"> \* MERGEFORMAT </w:instrText>
      </w:r>
      <w:r w:rsidR="00AB3A6A" w:rsidRPr="007B1609">
        <w:fldChar w:fldCharType="separate"/>
      </w:r>
      <w:r w:rsidR="00474C5E" w:rsidRPr="007B1609">
        <w:t>4.3</w:t>
      </w:r>
      <w:r w:rsidR="00AB3A6A" w:rsidRPr="007B1609">
        <w:fldChar w:fldCharType="end"/>
      </w:r>
      <w:r w:rsidRPr="007B1609">
        <w:t xml:space="preserve"> plus additional requirements:</w:t>
      </w:r>
    </w:p>
    <w:p w14:paraId="320157C0" w14:textId="66DED785" w:rsidR="009A53F4" w:rsidRPr="007B1609" w:rsidRDefault="009A53F4" w:rsidP="00AB3981">
      <w:pPr>
        <w:pStyle w:val="Heading3"/>
        <w:spacing w:before="0" w:after="0"/>
        <w:jc w:val="both"/>
      </w:pPr>
      <w:bookmarkStart w:id="8" w:name="_Ref178680355"/>
      <w:r w:rsidRPr="007B1609">
        <w:t>To submit proposals for the expansion of traffic volume equipment, expansion of the network of RWC stations, modernisation</w:t>
      </w:r>
      <w:bookmarkEnd w:id="8"/>
      <w:r w:rsidRPr="007B1609">
        <w:t xml:space="preserve"> of information systems on sections</w:t>
      </w:r>
      <w:r w:rsidR="00FD0C7C" w:rsidRPr="007B1609">
        <w:rPr>
          <w:rStyle w:val="FootnoteReference"/>
        </w:rPr>
        <w:footnoteReference w:id="4"/>
      </w:r>
      <w:r w:rsidRPr="007B1609">
        <w:t xml:space="preserve"> of the national road network that are currently managed via VMS stations.</w:t>
      </w:r>
    </w:p>
    <w:p w14:paraId="7F0D56EA" w14:textId="3CCE367B" w:rsidR="001569FF" w:rsidRPr="007B1609" w:rsidRDefault="001569FF" w:rsidP="00AB3981">
      <w:pPr>
        <w:pStyle w:val="Heading3"/>
        <w:spacing w:before="0" w:after="0"/>
        <w:jc w:val="both"/>
      </w:pPr>
      <w:bookmarkStart w:id="9" w:name="_Ref181378434"/>
      <w:r w:rsidRPr="007B1609">
        <w:t>To submit proposals for the modernisation of equipment and software updates for existing road sections managed by VMS according to the requirements of the European Commission Delegated Regulation with regard to the deployment and operational use of cooperative intelligent transport systems (C-ITS)</w:t>
      </w:r>
      <w:bookmarkEnd w:id="9"/>
    </w:p>
    <w:p w14:paraId="7890289A" w14:textId="526C68AE" w:rsidR="009A53F4" w:rsidRPr="007B1609" w:rsidRDefault="009A53F4" w:rsidP="00AB3981">
      <w:pPr>
        <w:pStyle w:val="Heading3"/>
        <w:spacing w:before="0" w:after="0"/>
        <w:jc w:val="both"/>
      </w:pPr>
      <w:r w:rsidRPr="007B1609">
        <w:t xml:space="preserve">An improved algorithm as described in clause </w:t>
      </w:r>
      <w:r w:rsidR="00E3188D" w:rsidRPr="007B1609">
        <w:fldChar w:fldCharType="begin"/>
      </w:r>
      <w:r w:rsidR="00E3188D" w:rsidRPr="007B1609">
        <w:instrText xml:space="preserve"> REF _Ref178680259 \r \h </w:instrText>
      </w:r>
      <w:r w:rsidR="00253AC3" w:rsidRPr="007B1609">
        <w:instrText xml:space="preserve"> \* MERGEFORMAT </w:instrText>
      </w:r>
      <w:r w:rsidR="00E3188D" w:rsidRPr="007B1609">
        <w:fldChar w:fldCharType="separate"/>
      </w:r>
      <w:r w:rsidR="00474C5E" w:rsidRPr="007B1609">
        <w:t>4.3</w:t>
      </w:r>
      <w:r w:rsidR="00E3188D" w:rsidRPr="007B1609">
        <w:fldChar w:fldCharType="end"/>
      </w:r>
      <w:r w:rsidRPr="007B1609">
        <w:t xml:space="preserve"> that works not only with the Customer’s existing systems and infrastructure but also with the equipment that would be upgraded or installed following the implementation of the proposals set out in clauses </w:t>
      </w:r>
      <w:r w:rsidR="00635099" w:rsidRPr="007B1609">
        <w:fldChar w:fldCharType="begin"/>
      </w:r>
      <w:r w:rsidR="00635099" w:rsidRPr="007B1609">
        <w:instrText xml:space="preserve"> REF _Ref178680355 \r \h </w:instrText>
      </w:r>
      <w:r w:rsidR="00253AC3" w:rsidRPr="007B1609">
        <w:instrText xml:space="preserve"> \* MERGEFORMAT </w:instrText>
      </w:r>
      <w:r w:rsidR="00635099" w:rsidRPr="007B1609">
        <w:fldChar w:fldCharType="separate"/>
      </w:r>
      <w:r w:rsidR="00474C5E" w:rsidRPr="007B1609">
        <w:t>4.4.1</w:t>
      </w:r>
      <w:r w:rsidR="00635099" w:rsidRPr="007B1609">
        <w:fldChar w:fldCharType="end"/>
      </w:r>
      <w:r w:rsidRPr="007B1609">
        <w:t xml:space="preserve"> and </w:t>
      </w:r>
      <w:r w:rsidR="00515746" w:rsidRPr="007B1609">
        <w:fldChar w:fldCharType="begin"/>
      </w:r>
      <w:r w:rsidR="00515746" w:rsidRPr="007B1609">
        <w:instrText xml:space="preserve"> REF _Ref181378434 \r \h </w:instrText>
      </w:r>
      <w:r w:rsidR="00253AC3" w:rsidRPr="007B1609">
        <w:instrText xml:space="preserve"> \* MERGEFORMAT </w:instrText>
      </w:r>
      <w:r w:rsidR="00515746" w:rsidRPr="007B1609">
        <w:fldChar w:fldCharType="separate"/>
      </w:r>
      <w:r w:rsidR="00474C5E" w:rsidRPr="007B1609">
        <w:t>4.4.2</w:t>
      </w:r>
      <w:r w:rsidR="00515746" w:rsidRPr="007B1609">
        <w:fldChar w:fldCharType="end"/>
      </w:r>
      <w:r w:rsidRPr="007B1609">
        <w:t>.</w:t>
      </w:r>
    </w:p>
    <w:p w14:paraId="4D72A391" w14:textId="424C5512" w:rsidR="009A53F4" w:rsidRPr="007B1609" w:rsidRDefault="009A53F4" w:rsidP="00AB3981">
      <w:pPr>
        <w:pStyle w:val="Heading3"/>
        <w:spacing w:before="0" w:after="0"/>
        <w:jc w:val="both"/>
      </w:pPr>
      <w:r w:rsidRPr="007B1609">
        <w:t>To propose additional realistically acquirable data for improving VMS control, by detailing the process of acquiring these data. If necessary, to discuss options with a potential data provider (e.g., Waze app data or Google data).</w:t>
      </w:r>
    </w:p>
    <w:bookmarkEnd w:id="3"/>
    <w:p w14:paraId="38EDDBE7" w14:textId="77777777" w:rsidR="007F2AF0" w:rsidRPr="007B1609" w:rsidRDefault="007F2AF0" w:rsidP="00AB3981">
      <w:pPr>
        <w:pStyle w:val="Heading2"/>
        <w:spacing w:before="0" w:after="0"/>
      </w:pPr>
      <w:r w:rsidRPr="007B1609">
        <w:t>General requirements for the result of the study:</w:t>
      </w:r>
    </w:p>
    <w:p w14:paraId="27F2A648" w14:textId="77777777" w:rsidR="007F2AF0" w:rsidRPr="007B1609" w:rsidRDefault="007F2AF0" w:rsidP="00AB3981">
      <w:pPr>
        <w:pStyle w:val="Heading3"/>
        <w:spacing w:before="0" w:after="0"/>
        <w:jc w:val="both"/>
      </w:pPr>
      <w:r w:rsidRPr="007B1609">
        <w:t>The algorithm must be presented in both textual and graphical form, including a detailed description and a graphical diagram.</w:t>
      </w:r>
    </w:p>
    <w:p w14:paraId="01652349" w14:textId="2CFAB74F" w:rsidR="007F2AF0" w:rsidRPr="007B1609" w:rsidRDefault="007F2AF0" w:rsidP="00AB3981">
      <w:pPr>
        <w:pStyle w:val="Heading3"/>
        <w:spacing w:before="0" w:after="0"/>
        <w:jc w:val="both"/>
      </w:pPr>
      <w:r w:rsidRPr="007B1609">
        <w:t>The algorithm must be compatible with TIS and the Customer’s other existing information systems and equipment related to VMS management.</w:t>
      </w:r>
    </w:p>
    <w:p w14:paraId="4D91FC02" w14:textId="77777777" w:rsidR="007F2AF0" w:rsidRPr="007B1609" w:rsidRDefault="007F2AF0" w:rsidP="00AB3981">
      <w:pPr>
        <w:pStyle w:val="Heading3"/>
        <w:spacing w:before="0" w:after="0"/>
        <w:jc w:val="both"/>
      </w:pPr>
      <w:r w:rsidRPr="007B1609">
        <w:t>The documentation shall be submitted in electronic format (PDF, Word, dwg, etc.). The final PDF documentation shall be signed with the electronic signatures of the authors.</w:t>
      </w:r>
    </w:p>
    <w:p w14:paraId="1D58ACE8" w14:textId="6FDE66CC" w:rsidR="007F2AF0" w:rsidRPr="007B1609" w:rsidRDefault="007F2AF0" w:rsidP="00AB3981">
      <w:pPr>
        <w:pStyle w:val="Heading3"/>
        <w:spacing w:before="0" w:after="0"/>
        <w:jc w:val="both"/>
      </w:pPr>
      <w:r w:rsidRPr="007B1609">
        <w:lastRenderedPageBreak/>
        <w:t>All documents must be submitted in Lithuanian or English.</w:t>
      </w:r>
    </w:p>
    <w:p w14:paraId="54E52688" w14:textId="1A0F6553" w:rsidR="000D1888" w:rsidRPr="007B1609" w:rsidRDefault="000D1888" w:rsidP="00AB3981">
      <w:pPr>
        <w:pStyle w:val="Heading3"/>
        <w:spacing w:before="0" w:after="0"/>
        <w:jc w:val="both"/>
      </w:pPr>
      <w:r w:rsidRPr="007B1609">
        <w:t xml:space="preserve">Each result discussed in Section </w:t>
      </w:r>
      <w:r w:rsidRPr="007B1609">
        <w:fldChar w:fldCharType="begin"/>
      </w:r>
      <w:r w:rsidRPr="007B1609">
        <w:instrText xml:space="preserve"> REF _Ref178093575 \r \h </w:instrText>
      </w:r>
      <w:r w:rsidR="00253AC3" w:rsidRPr="007B1609">
        <w:instrText xml:space="preserve"> \* MERGEFORMAT </w:instrText>
      </w:r>
      <w:r w:rsidRPr="007B1609">
        <w:fldChar w:fldCharType="separate"/>
      </w:r>
      <w:r w:rsidR="00474C5E" w:rsidRPr="007B1609">
        <w:t>4</w:t>
      </w:r>
      <w:r w:rsidRPr="007B1609">
        <w:fldChar w:fldCharType="end"/>
      </w:r>
      <w:r w:rsidRPr="007B1609">
        <w:t xml:space="preserve"> shall be interactively presented to the Customer in a remote or live (as required by the Customer) meeting to allow for questions or comments on the result.</w:t>
      </w:r>
    </w:p>
    <w:p w14:paraId="62076D1A" w14:textId="77777777" w:rsidR="00C51D4A" w:rsidRPr="007B1609" w:rsidRDefault="00C51D4A" w:rsidP="00AB3981">
      <w:pPr>
        <w:jc w:val="both"/>
        <w:rPr>
          <w:rFonts w:ascii="Arial" w:hAnsi="Arial" w:cs="Arial"/>
          <w:sz w:val="22"/>
          <w:szCs w:val="22"/>
        </w:rPr>
      </w:pPr>
    </w:p>
    <w:tbl>
      <w:tblPr>
        <w:tblStyle w:val="TableGrid"/>
        <w:tblW w:w="0" w:type="auto"/>
        <w:tblLook w:val="04A0" w:firstRow="1" w:lastRow="0" w:firstColumn="1" w:lastColumn="0" w:noHBand="0" w:noVBand="1"/>
      </w:tblPr>
      <w:tblGrid>
        <w:gridCol w:w="9628"/>
      </w:tblGrid>
      <w:tr w:rsidR="0096429B" w:rsidRPr="007B1609" w14:paraId="45779092" w14:textId="77777777" w:rsidTr="00D34DE8">
        <w:trPr>
          <w:trHeight w:val="416"/>
        </w:trPr>
        <w:tc>
          <w:tcPr>
            <w:tcW w:w="9628" w:type="dxa"/>
            <w:shd w:val="clear" w:color="auto" w:fill="006982"/>
            <w:vAlign w:val="center"/>
          </w:tcPr>
          <w:p w14:paraId="6664D621" w14:textId="4746633B" w:rsidR="0096429B" w:rsidRPr="007B1609" w:rsidRDefault="004B4A6B" w:rsidP="00AB3981">
            <w:pPr>
              <w:pStyle w:val="Heading1"/>
              <w:spacing w:before="0" w:after="0"/>
              <w:ind w:left="357" w:hanging="357"/>
              <w:rPr>
                <w:rFonts w:ascii="Arial" w:hAnsi="Arial" w:cs="Arial"/>
                <w:sz w:val="22"/>
                <w:szCs w:val="22"/>
              </w:rPr>
            </w:pPr>
            <w:r w:rsidRPr="007B1609">
              <w:rPr>
                <w:rFonts w:ascii="Arial" w:hAnsi="Arial"/>
                <w:sz w:val="22"/>
              </w:rPr>
              <w:t>Deadlines for the Provision of the Services</w:t>
            </w:r>
          </w:p>
        </w:tc>
      </w:tr>
    </w:tbl>
    <w:p w14:paraId="53817914" w14:textId="4CE55471" w:rsidR="0096429B" w:rsidRPr="007B1609" w:rsidRDefault="00E07CD6" w:rsidP="00AB3981">
      <w:pPr>
        <w:pStyle w:val="Heading2"/>
        <w:spacing w:before="0" w:after="0"/>
      </w:pPr>
      <w:bookmarkStart w:id="10" w:name="_Ref178093751"/>
      <w:r w:rsidRPr="007B1609">
        <w:t>Analysis of best practices in foreign countries: 60 calendar days.</w:t>
      </w:r>
      <w:bookmarkEnd w:id="10"/>
    </w:p>
    <w:p w14:paraId="42DC7CAF" w14:textId="5F1F9F23" w:rsidR="00E07CD6" w:rsidRPr="007B1609" w:rsidRDefault="00E07CD6" w:rsidP="00AB3981">
      <w:pPr>
        <w:pStyle w:val="Heading2"/>
        <w:spacing w:before="0" w:after="0"/>
      </w:pPr>
      <w:bookmarkStart w:id="11" w:name="_Ref178093752"/>
      <w:r w:rsidRPr="007B1609">
        <w:t xml:space="preserve">Development of a methodology for the selection of locations for VMS stations: 60 calendar days from the deadline in clause </w:t>
      </w:r>
      <w:r w:rsidR="002B72CC" w:rsidRPr="007B1609">
        <w:fldChar w:fldCharType="begin"/>
      </w:r>
      <w:r w:rsidR="002B72CC" w:rsidRPr="007B1609">
        <w:instrText xml:space="preserve"> REF _Ref178093751 \r \h </w:instrText>
      </w:r>
      <w:r w:rsidR="00253AC3" w:rsidRPr="007B1609">
        <w:instrText xml:space="preserve"> \* MERGEFORMAT </w:instrText>
      </w:r>
      <w:r w:rsidR="002B72CC" w:rsidRPr="007B1609">
        <w:fldChar w:fldCharType="separate"/>
      </w:r>
      <w:r w:rsidR="00474C5E" w:rsidRPr="007B1609">
        <w:t>5.1</w:t>
      </w:r>
      <w:r w:rsidR="002B72CC" w:rsidRPr="007B1609">
        <w:fldChar w:fldCharType="end"/>
      </w:r>
      <w:r w:rsidRPr="007B1609">
        <w:t>.</w:t>
      </w:r>
      <w:bookmarkEnd w:id="11"/>
    </w:p>
    <w:p w14:paraId="19DA162D" w14:textId="4E77EED6" w:rsidR="002B72CC" w:rsidRPr="007B1609" w:rsidRDefault="00E07CD6" w:rsidP="00AB3981">
      <w:pPr>
        <w:pStyle w:val="Heading2"/>
        <w:spacing w:before="0" w:after="0"/>
      </w:pPr>
      <w:bookmarkStart w:id="12" w:name="_Ref178093753"/>
      <w:r w:rsidRPr="007B1609">
        <w:t>Algorithm for variable message signs for traffic management. Plan “Now”:</w:t>
      </w:r>
      <w:bookmarkEnd w:id="12"/>
      <w:r w:rsidRPr="007B1609">
        <w:t xml:space="preserve"> 60 calendar days from the deadline in clause </w:t>
      </w:r>
      <w:r w:rsidR="002B72CC" w:rsidRPr="007B1609">
        <w:fldChar w:fldCharType="begin"/>
      </w:r>
      <w:r w:rsidR="002B72CC" w:rsidRPr="007B1609">
        <w:instrText xml:space="preserve"> REF _Ref178093752 \r \h </w:instrText>
      </w:r>
      <w:r w:rsidR="00253AC3" w:rsidRPr="007B1609">
        <w:instrText xml:space="preserve"> \* MERGEFORMAT </w:instrText>
      </w:r>
      <w:r w:rsidR="002B72CC" w:rsidRPr="007B1609">
        <w:fldChar w:fldCharType="separate"/>
      </w:r>
      <w:r w:rsidR="00474C5E" w:rsidRPr="007B1609">
        <w:t>5.2</w:t>
      </w:r>
      <w:r w:rsidR="002B72CC" w:rsidRPr="007B1609">
        <w:fldChar w:fldCharType="end"/>
      </w:r>
      <w:r w:rsidRPr="007B1609">
        <w:t>.</w:t>
      </w:r>
    </w:p>
    <w:p w14:paraId="7B11F6B3" w14:textId="5FE58F66" w:rsidR="00E07CD6" w:rsidRPr="007B1609" w:rsidRDefault="00E07CD6" w:rsidP="00AB3981">
      <w:pPr>
        <w:pStyle w:val="Heading2"/>
        <w:spacing w:before="0" w:after="0"/>
      </w:pPr>
      <w:r w:rsidRPr="007B1609">
        <w:t xml:space="preserve">Algorithm for variable message signs for traffic management. Plan “Future”: 45 calendar days from the deadline in clause </w:t>
      </w:r>
      <w:r w:rsidR="002B72CC" w:rsidRPr="007B1609">
        <w:fldChar w:fldCharType="begin"/>
      </w:r>
      <w:r w:rsidR="002B72CC" w:rsidRPr="007B1609">
        <w:instrText xml:space="preserve"> REF _Ref178093753 \r \h </w:instrText>
      </w:r>
      <w:r w:rsidR="00253AC3" w:rsidRPr="007B1609">
        <w:instrText xml:space="preserve"> \* MERGEFORMAT </w:instrText>
      </w:r>
      <w:r w:rsidR="002B72CC" w:rsidRPr="007B1609">
        <w:fldChar w:fldCharType="separate"/>
      </w:r>
      <w:r w:rsidR="00474C5E" w:rsidRPr="007B1609">
        <w:t>5.3</w:t>
      </w:r>
      <w:r w:rsidR="002B72CC" w:rsidRPr="007B1609">
        <w:fldChar w:fldCharType="end"/>
      </w:r>
      <w:r w:rsidRPr="007B1609">
        <w:t>.</w:t>
      </w:r>
    </w:p>
    <w:p w14:paraId="153E22B8" w14:textId="77777777" w:rsidR="0096429B" w:rsidRPr="007B1609" w:rsidRDefault="0096429B" w:rsidP="00AB3981">
      <w:pPr>
        <w:jc w:val="both"/>
        <w:rPr>
          <w:rFonts w:ascii="Arial" w:hAnsi="Arial" w:cs="Arial"/>
          <w:sz w:val="22"/>
          <w:szCs w:val="22"/>
        </w:rPr>
      </w:pPr>
    </w:p>
    <w:tbl>
      <w:tblPr>
        <w:tblStyle w:val="TableGrid"/>
        <w:tblW w:w="0" w:type="auto"/>
        <w:tblLook w:val="04A0" w:firstRow="1" w:lastRow="0" w:firstColumn="1" w:lastColumn="0" w:noHBand="0" w:noVBand="1"/>
      </w:tblPr>
      <w:tblGrid>
        <w:gridCol w:w="9628"/>
      </w:tblGrid>
      <w:tr w:rsidR="00F33D50" w:rsidRPr="007B1609" w14:paraId="7412D58E" w14:textId="77777777" w:rsidTr="00196B1D">
        <w:trPr>
          <w:trHeight w:val="416"/>
        </w:trPr>
        <w:tc>
          <w:tcPr>
            <w:tcW w:w="9628" w:type="dxa"/>
            <w:shd w:val="clear" w:color="auto" w:fill="006982"/>
            <w:vAlign w:val="center"/>
          </w:tcPr>
          <w:p w14:paraId="5545DBEC" w14:textId="47ABBC6A" w:rsidR="00F33D50" w:rsidRPr="007B1609" w:rsidRDefault="00F33D50" w:rsidP="00AB3981">
            <w:pPr>
              <w:pStyle w:val="Heading1"/>
              <w:pageBreakBefore/>
              <w:spacing w:before="0" w:after="0"/>
              <w:ind w:left="357" w:hanging="357"/>
              <w:rPr>
                <w:rFonts w:ascii="Arial" w:hAnsi="Arial" w:cs="Arial"/>
                <w:sz w:val="22"/>
                <w:szCs w:val="22"/>
              </w:rPr>
            </w:pPr>
            <w:r w:rsidRPr="007B1609">
              <w:rPr>
                <w:rFonts w:ascii="Arial" w:hAnsi="Arial"/>
                <w:sz w:val="22"/>
              </w:rPr>
              <w:lastRenderedPageBreak/>
              <w:t>Requirements for Information (Data) Security and Contract Performance</w:t>
            </w:r>
          </w:p>
        </w:tc>
      </w:tr>
    </w:tbl>
    <w:p w14:paraId="046FEF8E" w14:textId="77777777" w:rsidR="00F33D50" w:rsidRPr="007B1609" w:rsidRDefault="00F33D50" w:rsidP="00AB3981">
      <w:pPr>
        <w:jc w:val="both"/>
        <w:rPr>
          <w:rFonts w:ascii="Arial" w:hAnsi="Arial" w:cs="Arial"/>
          <w:sz w:val="22"/>
          <w:szCs w:val="22"/>
        </w:rPr>
      </w:pPr>
    </w:p>
    <w:p w14:paraId="393C3AE8" w14:textId="1C4C9B71" w:rsidR="00270549" w:rsidRPr="007B1609" w:rsidRDefault="001D0945" w:rsidP="00AB3981">
      <w:pPr>
        <w:pStyle w:val="Heading2"/>
        <w:spacing w:before="0" w:after="0"/>
      </w:pPr>
      <w:r w:rsidRPr="007B1609">
        <w:t>The Supplier shall comply with the security requirements set out in the TS in the performance of the Procurement Contract and shall ensure that at least the requirements set out in the following legislation are implemented</w:t>
      </w:r>
      <w:r w:rsidR="00BB70AA" w:rsidRPr="007B1609">
        <w:rPr>
          <w:rStyle w:val="FootnoteReference"/>
          <w:color w:val="000000" w:themeColor="text1"/>
        </w:rPr>
        <w:footnoteReference w:id="5"/>
      </w:r>
      <w:r w:rsidRPr="007B1609">
        <w:t>:</w:t>
      </w:r>
    </w:p>
    <w:p w14:paraId="56ACB6F0" w14:textId="7C849D5C" w:rsidR="00270549" w:rsidRPr="007B1609" w:rsidRDefault="00270549" w:rsidP="00AB3981">
      <w:pPr>
        <w:pStyle w:val="Heading3"/>
        <w:spacing w:before="0" w:after="0"/>
        <w:jc w:val="both"/>
      </w:pPr>
      <w:bookmarkStart w:id="13" w:name="25.1.1._2016_m._balandžio_27_d._Europos_"/>
      <w:bookmarkEnd w:id="13"/>
      <w:r w:rsidRPr="007B1609">
        <w:t>Regulation (EU) 2016/679 of the European Parliament and of the Council of 27 April 2016 on the protection of natural persons with regard to the processing of personal data and on the free movement of such data, and repealing Directive 95/46/EC.</w:t>
      </w:r>
    </w:p>
    <w:p w14:paraId="169A5C44" w14:textId="6CAF0BCC" w:rsidR="00270549" w:rsidRPr="007B1609" w:rsidRDefault="00270549" w:rsidP="00AB3981">
      <w:pPr>
        <w:pStyle w:val="Heading3"/>
        <w:spacing w:before="0" w:after="0"/>
        <w:jc w:val="both"/>
      </w:pPr>
      <w:bookmarkStart w:id="14" w:name="25.1.2._Organizacinių_ir_techninių_kiber"/>
      <w:bookmarkEnd w:id="14"/>
      <w:r w:rsidRPr="007B1609">
        <w:t>Description of Organisational and Technical Cybersecurity Requirements Applied to Cybersecurity Entities, approved by Resolution No. 818 of 13 August 2018 of the Government of the Republic of Lithuania “On the Implementation of the Law of the Republic of Lithuania on Cybersecurity” (current version).</w:t>
      </w:r>
    </w:p>
    <w:p w14:paraId="3AD266A8" w14:textId="38346FDF" w:rsidR="00270549" w:rsidRPr="007B1609" w:rsidRDefault="00270549" w:rsidP="00AB3981">
      <w:pPr>
        <w:pStyle w:val="Heading3"/>
        <w:spacing w:before="0" w:after="0"/>
        <w:jc w:val="both"/>
      </w:pPr>
      <w:bookmarkStart w:id="15" w:name="25.1.3._Kiti_Lietuvos_Respublikos_teisės"/>
      <w:bookmarkEnd w:id="15"/>
      <w:r w:rsidRPr="007B1609">
        <w:t>Other legislation of the Republic of Lithuania regulating the security of state information resources and data.</w:t>
      </w:r>
    </w:p>
    <w:p w14:paraId="34B91F96" w14:textId="5F9C7A2E" w:rsidR="00270549" w:rsidRPr="007B1609" w:rsidRDefault="00270549" w:rsidP="00AB3981">
      <w:pPr>
        <w:pStyle w:val="Heading2"/>
        <w:spacing w:before="0" w:after="0"/>
      </w:pPr>
      <w:bookmarkStart w:id="16" w:name="25.2._Įsigaliojus_naujiems_Europos_Sąjun"/>
      <w:bookmarkEnd w:id="16"/>
      <w:r w:rsidRPr="007B1609">
        <w:t>In the event of the entry into force of new legislation of the European Union or the Republic of Lithuania, or amendments thereto, relating to the performance of services (works), the Supplier shall be obliged to comply with the provisions of such legislation from the date of its entry into force. Therefore, any provision of the requirements referred to in the TS that is inconsistent with a new European Union or Republic of Lithuania legislation or amendment thereto that has entered into force in relation to the performance of the services (works) by the Supplier shall not be applicable as of the date of the entry into force of the new legislation or amendment thereto, and shall be replaced by a provision of new European Union or Republic of Lithuania legislation or amendment thereto that has entered into force in relation to the performance of the services (works).</w:t>
      </w:r>
    </w:p>
    <w:p w14:paraId="3CFD8E31" w14:textId="4382CAC4" w:rsidR="00270549" w:rsidRPr="007B1609" w:rsidRDefault="00270549" w:rsidP="00AB3981">
      <w:pPr>
        <w:pStyle w:val="Heading2"/>
        <w:spacing w:before="0" w:after="0"/>
      </w:pPr>
      <w:bookmarkStart w:id="17" w:name="25.3._Jeigu_viešojo_pirkimo_Sutarties_vy"/>
      <w:bookmarkEnd w:id="17"/>
      <w:r w:rsidRPr="007B1609">
        <w:t>If, during the performance of the Public Procurement Contract, it will be necessary for the Supplier to process personal data, the Supplier and the Customer will be required to sign a personal data processing contract.</w:t>
      </w:r>
    </w:p>
    <w:p w14:paraId="6644B954" w14:textId="00D5EF2D" w:rsidR="00270549" w:rsidRPr="007B1609" w:rsidRDefault="001D0945" w:rsidP="00AB3981">
      <w:pPr>
        <w:pStyle w:val="Heading2"/>
        <w:spacing w:before="0" w:after="0"/>
      </w:pPr>
      <w:bookmarkStart w:id="18" w:name="25.4._Paslaugų_teikėjas_galės_vykdyti_su"/>
      <w:bookmarkEnd w:id="18"/>
      <w:r w:rsidRPr="007B1609">
        <w:t>The Supplier will only be able to perform the Contract after the Supplier’s professionals have signed a Confidentiality Commitment Form (</w:t>
      </w:r>
      <w:r w:rsidRPr="007B1609">
        <w:rPr>
          <w:b/>
          <w:bCs/>
        </w:rPr>
        <w:t>Annex 1</w:t>
      </w:r>
      <w:r w:rsidRPr="007B1609">
        <w:t xml:space="preserve"> to the Technical Specification).  Confidentiality Commitment Forms for the Supplier, the sub-supplier, the professionals (whose qualifications were checked during the procurement) and other professionals whose qualifications were not checked during the procurement, but who will be involved in the performance of the Procurement Contract as other professionals, must be signed and submitted to the Customer within two business days of the date of entry into force of the Procurement Contract (unless otherwise agreed with the Customer). In case of change/involvement of new sub-suppliers, change of professionals during the performance of the Contract, the written agreement on the providers, professionals (addition, replacement, etc.) must be accompanied by confidentiality commitments of these professionals.</w:t>
      </w:r>
    </w:p>
    <w:p w14:paraId="7586A8F3" w14:textId="1D4B89ED" w:rsidR="00270549" w:rsidRPr="007B1609" w:rsidRDefault="00270549" w:rsidP="00AB3981">
      <w:pPr>
        <w:pStyle w:val="Heading2"/>
        <w:spacing w:before="0" w:after="0"/>
      </w:pPr>
      <w:bookmarkStart w:id="19" w:name="25.5._Paslaugų_(darbų)_vykdymui_Paslaugų"/>
      <w:bookmarkEnd w:id="19"/>
      <w:r w:rsidRPr="007B1609">
        <w:t xml:space="preserve">For the performance of the services (works), the Supplier’s employees shall be granted access to the information resources of the Customer only to the extent necessary to ensure the performance of the services (works). Remote connections to the Customer’s information infrastructure (if necessary for the performance of the service or work) shall be provided as set out in clause </w:t>
      </w:r>
      <w:r w:rsidR="008644DC" w:rsidRPr="007B1609">
        <w:fldChar w:fldCharType="begin"/>
      </w:r>
      <w:r w:rsidR="008644DC" w:rsidRPr="007B1609">
        <w:instrText xml:space="preserve"> REF _Ref122006880 \r \h </w:instrText>
      </w:r>
      <w:r w:rsidR="0075224B" w:rsidRPr="007B1609">
        <w:instrText xml:space="preserve"> \* MERGEFORMAT </w:instrText>
      </w:r>
      <w:r w:rsidR="008644DC" w:rsidRPr="007B1609">
        <w:fldChar w:fldCharType="separate"/>
      </w:r>
      <w:r w:rsidR="00474C5E" w:rsidRPr="007B1609">
        <w:t>6.8</w:t>
      </w:r>
      <w:r w:rsidR="008644DC" w:rsidRPr="007B1609">
        <w:fldChar w:fldCharType="end"/>
      </w:r>
      <w:r w:rsidRPr="007B1609">
        <w:t xml:space="preserve"> of the TS.</w:t>
      </w:r>
    </w:p>
    <w:p w14:paraId="4A0C5F86" w14:textId="0A7FB2BE" w:rsidR="00270549" w:rsidRPr="007B1609" w:rsidRDefault="00BB5051" w:rsidP="00AB3981">
      <w:pPr>
        <w:pStyle w:val="Heading2"/>
        <w:spacing w:before="0" w:after="0"/>
      </w:pPr>
      <w:bookmarkStart w:id="20" w:name="25.6._Paslaugų_teikėjui_viešai_neskelbti"/>
      <w:bookmarkEnd w:id="20"/>
      <w:r w:rsidRPr="007B1609">
        <w:t xml:space="preserve">The Supplier shall be provided with publicly undisclosed information only to the extent necessary for the performance of the Procurement Contract. The Supplier shall take all legal, technical and organisational measures to protect the information received from the Customer </w:t>
      </w:r>
      <w:r w:rsidRPr="007B1609">
        <w:lastRenderedPageBreak/>
        <w:t>and shall therefore be subject to at least the following basic information security requirements:</w:t>
      </w:r>
    </w:p>
    <w:p w14:paraId="57B96B39" w14:textId="154BF6ED" w:rsidR="00270549" w:rsidRPr="007B1609" w:rsidRDefault="00270549" w:rsidP="00AB3981">
      <w:pPr>
        <w:pStyle w:val="Heading3"/>
        <w:spacing w:before="0" w:after="0"/>
        <w:jc w:val="both"/>
      </w:pPr>
      <w:bookmarkStart w:id="21" w:name="25.6.1._neatskleisti_ir_neperduoti_kitie"/>
      <w:bookmarkEnd w:id="21"/>
      <w:r w:rsidRPr="007B1609">
        <w:t>Not to disclose or pass on to other natural or legal persons any information obtained from the Customer in the course of the performance of the Public Procurement Contract, to ensure its proper security, to keep it secret after the expiration of the Public Procurement Contract;</w:t>
      </w:r>
    </w:p>
    <w:p w14:paraId="7F5357D9" w14:textId="0DC7C375" w:rsidR="00270549" w:rsidRPr="007B1609" w:rsidRDefault="00270549" w:rsidP="00AB3981">
      <w:pPr>
        <w:pStyle w:val="Heading3"/>
        <w:spacing w:before="0" w:after="0"/>
        <w:jc w:val="both"/>
      </w:pPr>
      <w:bookmarkStart w:id="22" w:name="25.6.2._užtikrinti,_kad_Paslaugų_teikėjo"/>
      <w:bookmarkEnd w:id="22"/>
      <w:r w:rsidRPr="007B1609">
        <w:t>To ensure that the professionals appointed by the Supplier to perform the Public Procurement Contract keep the data secret, both during the performance of the Public Procurement Contract and after the expiry of the Public Procurement Contract;</w:t>
      </w:r>
    </w:p>
    <w:p w14:paraId="3B5E207C" w14:textId="436AAEBE" w:rsidR="00270549" w:rsidRPr="007B1609" w:rsidRDefault="00270549" w:rsidP="00AB3981">
      <w:pPr>
        <w:pStyle w:val="Heading3"/>
        <w:spacing w:before="0" w:after="0"/>
        <w:jc w:val="both"/>
      </w:pPr>
      <w:bookmarkStart w:id="23" w:name="25.6.3._apie_informacijos_atskleidimo_ar"/>
      <w:bookmarkEnd w:id="23"/>
      <w:r w:rsidRPr="007B1609">
        <w:t>To inform the Customer immediately, if possible, within 24 hours after the discovery of the possible breach of information security, of the fact of disclosure or transfer of information to other natural or legal persons or any other breach of information security and to take all necessary steps to prevent further disclosure of information.</w:t>
      </w:r>
    </w:p>
    <w:p w14:paraId="19C2B428" w14:textId="34E7881E" w:rsidR="00270549" w:rsidRPr="007B1609" w:rsidRDefault="00270549" w:rsidP="00AB3981">
      <w:pPr>
        <w:pStyle w:val="Heading2"/>
        <w:spacing w:before="0" w:after="0"/>
      </w:pPr>
      <w:bookmarkStart w:id="24" w:name="25.7._Visi_informacijos_saugumo_reikalav"/>
      <w:bookmarkEnd w:id="24"/>
      <w:r w:rsidRPr="007B1609">
        <w:t>All information security requirements applicable to the Supplier shall also apply to its sub-suppliers and economic operators otherwise engaged.</w:t>
      </w:r>
    </w:p>
    <w:p w14:paraId="778142B4" w14:textId="6B475FAD" w:rsidR="00270549" w:rsidRPr="007B1609" w:rsidRDefault="00270549" w:rsidP="00AB3981">
      <w:pPr>
        <w:pStyle w:val="Heading2"/>
        <w:spacing w:before="0" w:after="0"/>
      </w:pPr>
      <w:bookmarkStart w:id="25" w:name="26._Nuotoliniams_prisijungimams_prie_Per"/>
      <w:bookmarkStart w:id="26" w:name="_Ref122006880"/>
      <w:bookmarkEnd w:id="25"/>
      <w:r w:rsidRPr="007B1609">
        <w:t>Remote connections to the information resources of the Customer shall be subject to the following requirements:</w:t>
      </w:r>
      <w:bookmarkEnd w:id="26"/>
    </w:p>
    <w:p w14:paraId="34E8FBB0" w14:textId="41AC3B91" w:rsidR="00270549" w:rsidRPr="007B1609" w:rsidRDefault="00270549" w:rsidP="00AB3981">
      <w:pPr>
        <w:pStyle w:val="Heading3"/>
        <w:spacing w:before="0" w:after="0"/>
        <w:jc w:val="both"/>
      </w:pPr>
      <w:bookmarkStart w:id="27" w:name="26.1._Nuotolinis_prisijungimas_yra_galim"/>
      <w:bookmarkEnd w:id="27"/>
      <w:r w:rsidRPr="007B1609">
        <w:t>Remote access shall only be possible through a virtual private network (VPN). The Supplier shall specify the IP address(es) that will be used to connect from the Customer’s equipment or other information infrastructures;</w:t>
      </w:r>
    </w:p>
    <w:p w14:paraId="690C51FF" w14:textId="079D278C" w:rsidR="00270549" w:rsidRPr="007B1609" w:rsidRDefault="00270549" w:rsidP="00AB3981">
      <w:pPr>
        <w:pStyle w:val="Heading3"/>
        <w:spacing w:before="0" w:after="0"/>
        <w:jc w:val="both"/>
      </w:pPr>
      <w:bookmarkStart w:id="28" w:name="26.2._Kiekvienam_Paslaugų_teikėjo_paskir"/>
      <w:bookmarkEnd w:id="28"/>
      <w:r w:rsidRPr="007B1609">
        <w:t>A unique username and password shall be created for each professional appointed by the Supplier who meets the qualification requirements (if any) set out in the Customer’s procurement conditions for the services (works) and shall be provided to the Supplier’s professionals either in person or by email, in an encrypted document (e.g., using Gpg4win or an equivalent solution). The password shall be transmitted separately from the username;</w:t>
      </w:r>
    </w:p>
    <w:p w14:paraId="18B29348" w14:textId="690C47C7" w:rsidR="00270549" w:rsidRPr="007B1609" w:rsidRDefault="00BB5051" w:rsidP="00AB3981">
      <w:pPr>
        <w:pStyle w:val="Heading3"/>
        <w:spacing w:before="0" w:after="0"/>
        <w:jc w:val="both"/>
      </w:pPr>
      <w:bookmarkStart w:id="29" w:name="26.3._Paslaugų_teikėjui_nutraukus_darbo_"/>
      <w:bookmarkEnd w:id="29"/>
      <w:r w:rsidRPr="007B1609">
        <w:t xml:space="preserve">In the event of termination of the Supplier’s employment relationship with the professional appointed to perform the Contract, the Supplier shall </w:t>
      </w:r>
      <w:r w:rsidRPr="007B1609">
        <w:rPr>
          <w:i/>
          <w:iCs/>
        </w:rPr>
        <w:t>immediately inform</w:t>
      </w:r>
      <w:r w:rsidRPr="007B1609">
        <w:t xml:space="preserve"> the Customer by email as specified in the Contract, and the Customer shall immediately delete the username and password of the above-mentioned professional and/or block access to the Customer’s information infrastructure;</w:t>
      </w:r>
    </w:p>
    <w:p w14:paraId="4B8D2EA5" w14:textId="4A7B8491" w:rsidR="00F33D50" w:rsidRPr="007B1609" w:rsidRDefault="00791BB3" w:rsidP="00AB3981">
      <w:pPr>
        <w:pStyle w:val="Heading3"/>
        <w:spacing w:before="0" w:after="0"/>
        <w:jc w:val="both"/>
      </w:pPr>
      <w:bookmarkStart w:id="30" w:name="26.4._Paslaugų_teikėjo_specialistui_sute"/>
      <w:bookmarkEnd w:id="30"/>
      <w:r w:rsidRPr="007B1609">
        <w:t>The username assigned to the Supplier’s professional shall not be changed and shall not be assigned to any other professional designated by the Supplier.</w:t>
      </w:r>
    </w:p>
    <w:sectPr w:rsidR="00F33D50" w:rsidRPr="007B1609">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E013E" w14:textId="77777777" w:rsidR="00C31B4C" w:rsidRDefault="00C31B4C" w:rsidP="00842B4F">
      <w:r>
        <w:separator/>
      </w:r>
    </w:p>
    <w:p w14:paraId="2EA25E99" w14:textId="77777777" w:rsidR="00C31B4C" w:rsidRDefault="00C31B4C"/>
  </w:endnote>
  <w:endnote w:type="continuationSeparator" w:id="0">
    <w:p w14:paraId="62B0DAA0" w14:textId="77777777" w:rsidR="00C31B4C" w:rsidRDefault="00C31B4C" w:rsidP="00842B4F">
      <w:r>
        <w:continuationSeparator/>
      </w:r>
    </w:p>
    <w:p w14:paraId="35C00C55" w14:textId="77777777" w:rsidR="00C31B4C" w:rsidRDefault="00C31B4C"/>
  </w:endnote>
  <w:endnote w:type="continuationNotice" w:id="1">
    <w:p w14:paraId="31AABF84" w14:textId="77777777" w:rsidR="00C31B4C" w:rsidRDefault="00C31B4C"/>
    <w:p w14:paraId="7E81F2A8" w14:textId="77777777" w:rsidR="00C31B4C" w:rsidRDefault="00C31B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altName w:val="Arial"/>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ACB142" w14:textId="77777777" w:rsidR="00C31B4C" w:rsidRDefault="00C31B4C" w:rsidP="00842B4F">
      <w:r>
        <w:separator/>
      </w:r>
    </w:p>
    <w:p w14:paraId="3A190BF1" w14:textId="77777777" w:rsidR="00C31B4C" w:rsidRDefault="00C31B4C"/>
  </w:footnote>
  <w:footnote w:type="continuationSeparator" w:id="0">
    <w:p w14:paraId="0D898C56" w14:textId="77777777" w:rsidR="00C31B4C" w:rsidRDefault="00C31B4C" w:rsidP="00842B4F">
      <w:r>
        <w:continuationSeparator/>
      </w:r>
    </w:p>
    <w:p w14:paraId="70D96CB9" w14:textId="77777777" w:rsidR="00C31B4C" w:rsidRDefault="00C31B4C"/>
  </w:footnote>
  <w:footnote w:type="continuationNotice" w:id="1">
    <w:p w14:paraId="3388603E" w14:textId="77777777" w:rsidR="00C31B4C" w:rsidRDefault="00C31B4C"/>
    <w:p w14:paraId="11E0E8B8" w14:textId="77777777" w:rsidR="00C31B4C" w:rsidRDefault="00C31B4C"/>
  </w:footnote>
  <w:footnote w:id="2">
    <w:p w14:paraId="0A57EE36" w14:textId="2C97DEF5" w:rsidR="004C753C" w:rsidRPr="004C753C" w:rsidRDefault="004C753C">
      <w:pPr>
        <w:pStyle w:val="FootnoteText"/>
      </w:pPr>
      <w:r>
        <w:rPr>
          <w:rStyle w:val="FootnoteReference"/>
        </w:rPr>
        <w:footnoteRef/>
      </w:r>
      <w:r>
        <w:t xml:space="preserve"> A sequence of rules that defines the performance of operations. Scenario switching rules including clear instructions for implementation. No computer software or code development is required under this TS.</w:t>
      </w:r>
    </w:p>
  </w:footnote>
  <w:footnote w:id="3">
    <w:p w14:paraId="5D84A560" w14:textId="7DF08BB7" w:rsidR="00BE20DA" w:rsidRDefault="00BE20DA">
      <w:pPr>
        <w:pStyle w:val="FootnoteText"/>
      </w:pPr>
      <w:r>
        <w:rPr>
          <w:rStyle w:val="FootnoteReference"/>
        </w:rPr>
        <w:footnoteRef/>
      </w:r>
      <w:r>
        <w:t xml:space="preserve"> Future scenarios and proposals for installing additional ITS equipment have to be submitted only for roads already equipped with VMS systems (A1, A5 and A17)</w:t>
      </w:r>
    </w:p>
  </w:footnote>
  <w:footnote w:id="4">
    <w:p w14:paraId="0DFEE4A8" w14:textId="154EEF9F" w:rsidR="00FD0C7C" w:rsidRDefault="00FD0C7C">
      <w:pPr>
        <w:pStyle w:val="FootnoteText"/>
      </w:pPr>
      <w:r>
        <w:rPr>
          <w:rStyle w:val="FootnoteReference"/>
        </w:rPr>
        <w:footnoteRef/>
      </w:r>
      <w:r>
        <w:t xml:space="preserve"> Three sections of national roads: A1 (Vilnius-Kaunas) 0-100 km. A5 (Kaunas-Marijampolė-Suvalkai). A17 (Panevėžys Bypass)</w:t>
      </w:r>
    </w:p>
  </w:footnote>
  <w:footnote w:id="5">
    <w:p w14:paraId="01998C7B" w14:textId="77777777" w:rsidR="00BB70AA" w:rsidRDefault="00BB70AA" w:rsidP="00BB70AA">
      <w:pPr>
        <w:pStyle w:val="FootnoteText"/>
        <w:rPr>
          <w:sz w:val="16"/>
          <w:szCs w:val="16"/>
        </w:rPr>
      </w:pPr>
      <w:r>
        <w:rPr>
          <w:rStyle w:val="FootnoteReference"/>
          <w:sz w:val="16"/>
          <w:szCs w:val="16"/>
        </w:rPr>
        <w:footnoteRef/>
      </w:r>
      <w:r>
        <w:t xml:space="preserve"> In accordance with clause 13 of the Description of Organisational and Technical Cybersecurity Requirements Applied to Cybersecurity Entities, approved by Resolution No. 818 of 5 August 2018 of the Government of the Republic of Lithuania, entities managing and/or administering state information resources, managers of critical information infrastructure, when purchasing services, works or equipment related to state information resources or critical information infrastructure, its design, development, implementation, modernisation and ensuring cybersecurity, must determine in advance in the procurement documents that the service provider, work performer or equipment supplier ensures compliance with the Requirements.</w:t>
      </w:r>
    </w:p>
    <w:p w14:paraId="6C1AB5A4" w14:textId="24C3AB90" w:rsidR="00BB70AA" w:rsidRPr="007B1609" w:rsidRDefault="00BB70AA" w:rsidP="00BB70AA">
      <w:pPr>
        <w:pStyle w:val="FootnoteText"/>
      </w:pPr>
      <w:r w:rsidRPr="007B1609">
        <w:t>(Link: https://e-seimas.lrs.lt/portal/legalAct/lt/TAD/94365031a53411e8aa33fe8f0fea665f/asr)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639" w:type="dxa"/>
      <w:tblLook w:val="04A0" w:firstRow="1" w:lastRow="0" w:firstColumn="1" w:lastColumn="0" w:noHBand="0" w:noVBand="1"/>
    </w:tblPr>
    <w:tblGrid>
      <w:gridCol w:w="2200"/>
      <w:gridCol w:w="5806"/>
      <w:gridCol w:w="1633"/>
    </w:tblGrid>
    <w:tr w:rsidR="007C4DDE" w:rsidRPr="00165AD5" w14:paraId="366CC6F5" w14:textId="77777777" w:rsidTr="006E5DE4">
      <w:tc>
        <w:tcPr>
          <w:tcW w:w="1843" w:type="dxa"/>
          <w:vMerge w:val="restart"/>
          <w:vAlign w:val="center"/>
        </w:tcPr>
        <w:p w14:paraId="25A1C339" w14:textId="7387116D" w:rsidR="003713BA" w:rsidRPr="00165AD5" w:rsidRDefault="00942789" w:rsidP="005434A5">
          <w:pPr>
            <w:pStyle w:val="Header"/>
            <w:ind w:firstLine="0"/>
            <w:rPr>
              <w:rFonts w:cs="Arial"/>
            </w:rPr>
          </w:pPr>
          <w:r>
            <w:rPr>
              <w:noProof/>
            </w:rPr>
            <w:drawing>
              <wp:inline distT="0" distB="0" distL="0" distR="0" wp14:anchorId="1FB48619" wp14:editId="002D18D7">
                <wp:extent cx="1260000" cy="160495"/>
                <wp:effectExtent l="0" t="0" r="0" b="0"/>
                <wp:docPr id="1073741825" name="officeArt object" descr="Via Lietuva Logo - Skaidrus Juod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260000" cy="160495"/>
                        </a:xfrm>
                        <a:prstGeom prst="rect">
                          <a:avLst/>
                        </a:prstGeom>
                        <a:ln w="12700" cap="flat">
                          <a:noFill/>
                          <a:miter lim="400000"/>
                        </a:ln>
                        <a:effectLst/>
                      </pic:spPr>
                    </pic:pic>
                  </a:graphicData>
                </a:graphic>
              </wp:inline>
            </w:drawing>
          </w:r>
        </w:p>
      </w:tc>
      <w:tc>
        <w:tcPr>
          <w:tcW w:w="6095" w:type="dxa"/>
          <w:vMerge w:val="restart"/>
          <w:shd w:val="clear" w:color="auto" w:fill="auto"/>
          <w:vAlign w:val="center"/>
        </w:tcPr>
        <w:p w14:paraId="49CB2631" w14:textId="3D14EC07" w:rsidR="003713BA" w:rsidRPr="00165AD5" w:rsidRDefault="003713BA" w:rsidP="005434A5">
          <w:pPr>
            <w:pStyle w:val="Header"/>
            <w:ind w:firstLine="0"/>
            <w:jc w:val="center"/>
            <w:rPr>
              <w:rFonts w:cs="Arial"/>
              <w:b/>
              <w:bCs/>
              <w:sz w:val="24"/>
              <w:szCs w:val="28"/>
            </w:rPr>
          </w:pPr>
          <w:r>
            <w:rPr>
              <w:b/>
              <w:caps/>
              <w:sz w:val="24"/>
            </w:rPr>
            <w:t>Technical Specification</w:t>
          </w:r>
        </w:p>
      </w:tc>
      <w:tc>
        <w:tcPr>
          <w:tcW w:w="1701" w:type="dxa"/>
          <w:vAlign w:val="center"/>
        </w:tcPr>
        <w:p w14:paraId="11850064" w14:textId="4208ADF9" w:rsidR="003713BA" w:rsidRPr="00165AD5" w:rsidRDefault="0018744B" w:rsidP="005434A5">
          <w:pPr>
            <w:pStyle w:val="Header"/>
            <w:ind w:firstLine="0"/>
            <w:rPr>
              <w:rFonts w:cs="Arial"/>
              <w:color w:val="000000"/>
            </w:rPr>
          </w:pPr>
          <w:r>
            <w:rPr>
              <w:color w:val="000000"/>
            </w:rPr>
            <w:t>Annex 1</w:t>
          </w:r>
        </w:p>
      </w:tc>
    </w:tr>
    <w:tr w:rsidR="007C4DDE" w:rsidRPr="00165AD5" w14:paraId="7AAFACE5" w14:textId="77777777" w:rsidTr="006E5DE4">
      <w:tc>
        <w:tcPr>
          <w:tcW w:w="1843" w:type="dxa"/>
          <w:vMerge/>
        </w:tcPr>
        <w:p w14:paraId="06197B8D" w14:textId="77777777" w:rsidR="003713BA" w:rsidRPr="00165AD5" w:rsidRDefault="003713BA" w:rsidP="005434A5">
          <w:pPr>
            <w:pStyle w:val="Header"/>
            <w:ind w:firstLine="0"/>
            <w:rPr>
              <w:rFonts w:cs="Arial"/>
            </w:rPr>
          </w:pPr>
        </w:p>
      </w:tc>
      <w:tc>
        <w:tcPr>
          <w:tcW w:w="6095" w:type="dxa"/>
          <w:vMerge/>
          <w:shd w:val="clear" w:color="auto" w:fill="auto"/>
        </w:tcPr>
        <w:p w14:paraId="1AA57BD5" w14:textId="77777777" w:rsidR="003713BA" w:rsidRPr="00165AD5" w:rsidRDefault="003713BA" w:rsidP="005434A5">
          <w:pPr>
            <w:pStyle w:val="Header"/>
            <w:ind w:firstLine="0"/>
            <w:rPr>
              <w:rFonts w:cs="Arial"/>
            </w:rPr>
          </w:pPr>
        </w:p>
      </w:tc>
      <w:tc>
        <w:tcPr>
          <w:tcW w:w="1701" w:type="dxa"/>
        </w:tcPr>
        <w:p w14:paraId="598C6947" w14:textId="77777777" w:rsidR="003713BA" w:rsidRPr="00165AD5" w:rsidRDefault="003713BA" w:rsidP="00FE4B0F">
          <w:pPr>
            <w:pStyle w:val="Header"/>
            <w:ind w:firstLine="0"/>
            <w:jc w:val="left"/>
            <w:rPr>
              <w:rFonts w:cs="Arial"/>
            </w:rPr>
          </w:pPr>
          <w:r>
            <w:t xml:space="preserve">Page </w:t>
          </w:r>
          <w:r w:rsidRPr="00165AD5">
            <w:rPr>
              <w:rFonts w:cs="Arial"/>
              <w:b/>
            </w:rPr>
            <w:fldChar w:fldCharType="begin"/>
          </w:r>
          <w:r w:rsidRPr="00165AD5">
            <w:rPr>
              <w:rFonts w:cs="Arial"/>
              <w:b/>
            </w:rPr>
            <w:instrText>PAGE  \* Arabic  \* MERGEFORMAT</w:instrText>
          </w:r>
          <w:r w:rsidRPr="00165AD5">
            <w:rPr>
              <w:rFonts w:cs="Arial"/>
              <w:b/>
            </w:rPr>
            <w:fldChar w:fldCharType="separate"/>
          </w:r>
          <w:r w:rsidRPr="00165AD5">
            <w:rPr>
              <w:rFonts w:cs="Arial"/>
              <w:b/>
            </w:rPr>
            <w:t>1</w:t>
          </w:r>
          <w:r w:rsidRPr="00165AD5">
            <w:rPr>
              <w:rFonts w:cs="Arial"/>
              <w:b/>
            </w:rPr>
            <w:fldChar w:fldCharType="end"/>
          </w:r>
          <w:r>
            <w:t xml:space="preserve"> of </w:t>
          </w:r>
          <w:r w:rsidRPr="00165AD5">
            <w:rPr>
              <w:rFonts w:cs="Arial"/>
              <w:b/>
            </w:rPr>
            <w:fldChar w:fldCharType="begin"/>
          </w:r>
          <w:r w:rsidRPr="00165AD5">
            <w:rPr>
              <w:rFonts w:cs="Arial"/>
              <w:b/>
            </w:rPr>
            <w:instrText>NUMPAGES  \* Arabic  \* MERGEFORMAT</w:instrText>
          </w:r>
          <w:r w:rsidRPr="00165AD5">
            <w:rPr>
              <w:rFonts w:cs="Arial"/>
              <w:b/>
            </w:rPr>
            <w:fldChar w:fldCharType="separate"/>
          </w:r>
          <w:r w:rsidRPr="00165AD5">
            <w:rPr>
              <w:rFonts w:cs="Arial"/>
              <w:b/>
            </w:rPr>
            <w:t>2</w:t>
          </w:r>
          <w:r w:rsidRPr="00165AD5">
            <w:rPr>
              <w:rFonts w:cs="Arial"/>
              <w:b/>
            </w:rPr>
            <w:fldChar w:fldCharType="end"/>
          </w:r>
        </w:p>
      </w:tc>
    </w:tr>
    <w:tr w:rsidR="007C4DDE" w:rsidRPr="00165AD5" w14:paraId="43C0EE66" w14:textId="77777777" w:rsidTr="006E5DE4">
      <w:tc>
        <w:tcPr>
          <w:tcW w:w="1843" w:type="dxa"/>
          <w:vMerge/>
        </w:tcPr>
        <w:p w14:paraId="4088C0CE" w14:textId="77777777" w:rsidR="003713BA" w:rsidRPr="00165AD5" w:rsidRDefault="003713BA" w:rsidP="005434A5">
          <w:pPr>
            <w:pStyle w:val="Header"/>
            <w:ind w:firstLine="0"/>
            <w:rPr>
              <w:rFonts w:cs="Arial"/>
            </w:rPr>
          </w:pPr>
        </w:p>
      </w:tc>
      <w:tc>
        <w:tcPr>
          <w:tcW w:w="6095" w:type="dxa"/>
          <w:vMerge/>
          <w:shd w:val="clear" w:color="auto" w:fill="auto"/>
        </w:tcPr>
        <w:p w14:paraId="5959832A" w14:textId="77777777" w:rsidR="003713BA" w:rsidRPr="00165AD5" w:rsidRDefault="003713BA" w:rsidP="005434A5">
          <w:pPr>
            <w:pStyle w:val="Header"/>
            <w:ind w:firstLine="0"/>
            <w:rPr>
              <w:rFonts w:cs="Arial"/>
            </w:rPr>
          </w:pPr>
        </w:p>
      </w:tc>
      <w:tc>
        <w:tcPr>
          <w:tcW w:w="1701" w:type="dxa"/>
          <w:vAlign w:val="center"/>
        </w:tcPr>
        <w:p w14:paraId="5A09C46A" w14:textId="4EF85AF8" w:rsidR="003713BA" w:rsidRPr="00165AD5" w:rsidRDefault="003713BA" w:rsidP="005434A5">
          <w:pPr>
            <w:pStyle w:val="Header"/>
            <w:ind w:firstLine="0"/>
            <w:rPr>
              <w:rFonts w:cs="Arial"/>
            </w:rPr>
          </w:pPr>
        </w:p>
      </w:tc>
    </w:tr>
  </w:tbl>
  <w:p w14:paraId="1F86184A" w14:textId="77777777" w:rsidR="003713BA" w:rsidRPr="00165AD5" w:rsidRDefault="003713BA" w:rsidP="00165AD5">
    <w:pPr>
      <w:pStyle w:val="Header"/>
      <w:rPr>
        <w:rFonts w:cs="Arial"/>
        <w:sz w:val="2"/>
        <w:szCs w:val="2"/>
      </w:rPr>
    </w:pPr>
  </w:p>
  <w:p w14:paraId="41DA9ED3" w14:textId="77777777" w:rsidR="00D32B0E" w:rsidRDefault="00D32B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EA8FD60"/>
    <w:lvl w:ilvl="0">
      <w:start w:val="1"/>
      <w:numFmt w:val="decimal"/>
      <w:pStyle w:val="ListNumber5"/>
      <w:lvlText w:val="%1."/>
      <w:lvlJc w:val="left"/>
      <w:pPr>
        <w:tabs>
          <w:tab w:val="num" w:pos="1492"/>
        </w:tabs>
        <w:ind w:left="1492" w:hanging="360"/>
      </w:pPr>
    </w:lvl>
  </w:abstractNum>
  <w:abstractNum w:abstractNumId="1" w15:restartNumberingAfterBreak="0">
    <w:nsid w:val="039763F5"/>
    <w:multiLevelType w:val="hybridMultilevel"/>
    <w:tmpl w:val="D6925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CC2F10"/>
    <w:multiLevelType w:val="multilevel"/>
    <w:tmpl w:val="8396AE46"/>
    <w:lvl w:ilvl="0">
      <w:start w:val="6"/>
      <w:numFmt w:val="bullet"/>
      <w:pStyle w:val="aabulet"/>
      <w:lvlText w:val="-"/>
      <w:lvlJc w:val="left"/>
      <w:rPr>
        <w:rFonts w:hint="default"/>
        <w:b w:val="0"/>
        <w:bCs w:val="0"/>
        <w:i w:val="0"/>
        <w:iCs w:val="0"/>
        <w:smallCaps w:val="0"/>
        <w:strike w:val="0"/>
        <w:color w:val="000000"/>
        <w:spacing w:val="0"/>
        <w:w w:val="100"/>
        <w:position w:val="0"/>
        <w:sz w:val="21"/>
        <w:szCs w:val="21"/>
        <w:u w:val="none"/>
        <w:lang w:val="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B844E3"/>
    <w:multiLevelType w:val="hybridMultilevel"/>
    <w:tmpl w:val="CED42BA6"/>
    <w:lvl w:ilvl="0" w:tplc="763A2906">
      <w:start w:val="230"/>
      <w:numFmt w:val="bullet"/>
      <w:suff w:val="space"/>
      <w:lvlText w:val="-"/>
      <w:lvlJc w:val="left"/>
      <w:pPr>
        <w:ind w:left="567" w:hanging="283"/>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B48587E"/>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D7B1C9B"/>
    <w:multiLevelType w:val="hybridMultilevel"/>
    <w:tmpl w:val="7C02EC28"/>
    <w:lvl w:ilvl="0" w:tplc="9F9C8CBE">
      <w:start w:val="1"/>
      <w:numFmt w:val="decimal"/>
      <w:suff w:val="nothing"/>
      <w:lvlText w:val="%1"/>
      <w:lvlJc w:val="center"/>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2C4AFF"/>
    <w:multiLevelType w:val="hybridMultilevel"/>
    <w:tmpl w:val="7C02EC28"/>
    <w:lvl w:ilvl="0" w:tplc="FFFFFFFF">
      <w:start w:val="1"/>
      <w:numFmt w:val="decimal"/>
      <w:suff w:val="nothing"/>
      <w:lvlText w:val="%1"/>
      <w:lvlJc w:val="center"/>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CB72507"/>
    <w:multiLevelType w:val="hybridMultilevel"/>
    <w:tmpl w:val="E8DC04CA"/>
    <w:lvl w:ilvl="0" w:tplc="45D8E6DC">
      <w:start w:val="4"/>
      <w:numFmt w:val="bullet"/>
      <w:suff w:val="space"/>
      <w:lvlText w:val="-"/>
      <w:lvlJc w:val="left"/>
      <w:pPr>
        <w:ind w:left="680" w:hanging="396"/>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C152148"/>
    <w:multiLevelType w:val="hybridMultilevel"/>
    <w:tmpl w:val="5D1EA146"/>
    <w:lvl w:ilvl="0" w:tplc="176E5146">
      <w:start w:val="1"/>
      <w:numFmt w:val="decimal"/>
      <w:suff w:val="nothing"/>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4E628D"/>
    <w:multiLevelType w:val="hybridMultilevel"/>
    <w:tmpl w:val="F72CDBB2"/>
    <w:lvl w:ilvl="0" w:tplc="9124AEFC">
      <w:start w:val="1"/>
      <w:numFmt w:val="decimal"/>
      <w:suff w:val="nothing"/>
      <w:lvlText w:val="%1."/>
      <w:lvlJc w:val="left"/>
      <w:pPr>
        <w:ind w:left="0" w:firstLine="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ABB2C8E"/>
    <w:multiLevelType w:val="hybridMultilevel"/>
    <w:tmpl w:val="055AA642"/>
    <w:lvl w:ilvl="0" w:tplc="9FE8FBC8">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1160612"/>
    <w:multiLevelType w:val="hybridMultilevel"/>
    <w:tmpl w:val="FEB2753A"/>
    <w:lvl w:ilvl="0" w:tplc="9FE8FBC8">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754AB6"/>
    <w:multiLevelType w:val="hybridMultilevel"/>
    <w:tmpl w:val="CE7A97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1E618B1"/>
    <w:multiLevelType w:val="multilevel"/>
    <w:tmpl w:val="0C6845E8"/>
    <w:lvl w:ilvl="0">
      <w:start w:val="1"/>
      <w:numFmt w:val="decimal"/>
      <w:suff w:val="nothing"/>
      <w:lvlText w:val="%1"/>
      <w:lvlJc w:val="center"/>
      <w:pPr>
        <w:ind w:left="0" w:firstLine="0"/>
      </w:pPr>
      <w:rPr>
        <w:rFonts w:hint="default"/>
      </w:rPr>
    </w:lvl>
    <w:lvl w:ilvl="1">
      <w:start w:val="1"/>
      <w:numFmt w:val="decimal"/>
      <w:suff w:val="nothing"/>
      <w:lvlText w:val="%1.%2"/>
      <w:lvlJc w:val="center"/>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4F5D0E"/>
    <w:multiLevelType w:val="hybridMultilevel"/>
    <w:tmpl w:val="77FC6A42"/>
    <w:lvl w:ilvl="0" w:tplc="D41603A0">
      <w:start w:val="4"/>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2776015"/>
    <w:multiLevelType w:val="hybridMultilevel"/>
    <w:tmpl w:val="E8BC18DC"/>
    <w:lvl w:ilvl="0" w:tplc="D41603A0">
      <w:start w:val="4"/>
      <w:numFmt w:val="bullet"/>
      <w:suff w:val="space"/>
      <w:lvlText w:val="-"/>
      <w:lvlJc w:val="left"/>
      <w:pPr>
        <w:ind w:left="397" w:hanging="113"/>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B28680C"/>
    <w:multiLevelType w:val="hybridMultilevel"/>
    <w:tmpl w:val="9D6A8712"/>
    <w:lvl w:ilvl="0" w:tplc="6F4C414C">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D0E236E"/>
    <w:multiLevelType w:val="multilevel"/>
    <w:tmpl w:val="93629D18"/>
    <w:lvl w:ilvl="0">
      <w:start w:val="1"/>
      <w:numFmt w:val="decimal"/>
      <w:pStyle w:val="aatechspec"/>
      <w:lvlText w:val="%1."/>
      <w:lvlJc w:val="left"/>
      <w:pPr>
        <w:ind w:left="360" w:hanging="360"/>
      </w:pPr>
      <w:rPr>
        <w:b w:val="0"/>
      </w:rPr>
    </w:lvl>
    <w:lvl w:ilvl="1">
      <w:start w:val="1"/>
      <w:numFmt w:val="decimal"/>
      <w:pStyle w:val="aatspec1"/>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BC6DA6"/>
    <w:multiLevelType w:val="hybridMultilevel"/>
    <w:tmpl w:val="DE888DA2"/>
    <w:lvl w:ilvl="0" w:tplc="C826CC22">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0C5397"/>
    <w:multiLevelType w:val="hybridMultilevel"/>
    <w:tmpl w:val="D14CCED8"/>
    <w:lvl w:ilvl="0" w:tplc="3D5E9586">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AA0059"/>
    <w:multiLevelType w:val="multilevel"/>
    <w:tmpl w:val="3D3A5220"/>
    <w:lvl w:ilvl="0">
      <w:start w:val="1"/>
      <w:numFmt w:val="decimal"/>
      <w:pStyle w:val="1"/>
      <w:lvlText w:val="%1."/>
      <w:lvlJc w:val="left"/>
      <w:pPr>
        <w:ind w:left="108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1.%2"/>
      <w:lvlJc w:val="left"/>
      <w:pPr>
        <w:ind w:left="1512" w:hanging="432"/>
      </w:pPr>
      <w:rPr>
        <w:rFonts w:hint="default"/>
        <w:b w:val="0"/>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3"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6932880"/>
    <w:multiLevelType w:val="hybridMultilevel"/>
    <w:tmpl w:val="01580D02"/>
    <w:lvl w:ilvl="0" w:tplc="D41603A0">
      <w:start w:val="4"/>
      <w:numFmt w:val="bullet"/>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9DC335F"/>
    <w:multiLevelType w:val="multilevel"/>
    <w:tmpl w:val="C9C2CC72"/>
    <w:lvl w:ilvl="0">
      <w:start w:val="1"/>
      <w:numFmt w:val="decimal"/>
      <w:pStyle w:val="Heading1"/>
      <w:suff w:val="space"/>
      <w:lvlText w:val="%1."/>
      <w:lvlJc w:val="left"/>
      <w:pPr>
        <w:ind w:left="360" w:hanging="360"/>
      </w:pPr>
      <w:rPr>
        <w:rFonts w:hint="default"/>
        <w:color w:val="FFFFFF" w:themeColor="background1"/>
      </w:rPr>
    </w:lvl>
    <w:lvl w:ilvl="1">
      <w:start w:val="1"/>
      <w:numFmt w:val="decimal"/>
      <w:pStyle w:val="Heading2"/>
      <w:suff w:val="space"/>
      <w:lvlText w:val="%1.%2."/>
      <w:lvlJc w:val="right"/>
      <w:pPr>
        <w:ind w:left="737" w:firstLine="0"/>
      </w:pPr>
      <w:rPr>
        <w:rFonts w:hint="default"/>
      </w:rPr>
    </w:lvl>
    <w:lvl w:ilvl="2">
      <w:start w:val="1"/>
      <w:numFmt w:val="decimal"/>
      <w:pStyle w:val="Heading3"/>
      <w:suff w:val="space"/>
      <w:lvlText w:val="%1.%2.%3."/>
      <w:lvlJc w:val="right"/>
      <w:pPr>
        <w:ind w:left="1134" w:firstLine="0"/>
      </w:pPr>
      <w:rPr>
        <w:rFonts w:hint="default"/>
      </w:rPr>
    </w:lvl>
    <w:lvl w:ilvl="3">
      <w:start w:val="1"/>
      <w:numFmt w:val="decimal"/>
      <w:suff w:val="space"/>
      <w:lvlText w:val="%1.%2.%3.%4."/>
      <w:lvlJc w:val="left"/>
      <w:pPr>
        <w:ind w:left="1871" w:hanging="79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D57548C"/>
    <w:multiLevelType w:val="hybridMultilevel"/>
    <w:tmpl w:val="C74C62D6"/>
    <w:lvl w:ilvl="0" w:tplc="8382712C">
      <w:start w:val="1"/>
      <w:numFmt w:val="decimal"/>
      <w:suff w:val="nothing"/>
      <w:lvlText w:val="%1"/>
      <w:lvlJc w:val="center"/>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1663701211">
    <w:abstractNumId w:val="22"/>
  </w:num>
  <w:num w:numId="2" w16cid:durableId="1115366878">
    <w:abstractNumId w:val="2"/>
  </w:num>
  <w:num w:numId="3" w16cid:durableId="2053072778">
    <w:abstractNumId w:val="19"/>
  </w:num>
  <w:num w:numId="4" w16cid:durableId="1767579853">
    <w:abstractNumId w:val="30"/>
  </w:num>
  <w:num w:numId="5" w16cid:durableId="1380325139">
    <w:abstractNumId w:val="26"/>
  </w:num>
  <w:num w:numId="6" w16cid:durableId="95564630">
    <w:abstractNumId w:val="0"/>
  </w:num>
  <w:num w:numId="7" w16cid:durableId="2001037370">
    <w:abstractNumId w:val="24"/>
  </w:num>
  <w:num w:numId="8" w16cid:durableId="743186679">
    <w:abstractNumId w:val="13"/>
  </w:num>
  <w:num w:numId="9" w16cid:durableId="2054112283">
    <w:abstractNumId w:val="1"/>
  </w:num>
  <w:num w:numId="10" w16cid:durableId="231936654">
    <w:abstractNumId w:val="29"/>
  </w:num>
  <w:num w:numId="11" w16cid:durableId="1870994587">
    <w:abstractNumId w:val="4"/>
  </w:num>
  <w:num w:numId="12" w16cid:durableId="261494613">
    <w:abstractNumId w:val="11"/>
  </w:num>
  <w:num w:numId="13" w16cid:durableId="1746680091">
    <w:abstractNumId w:val="28"/>
  </w:num>
  <w:num w:numId="14" w16cid:durableId="1222013298">
    <w:abstractNumId w:val="23"/>
  </w:num>
  <w:num w:numId="15" w16cid:durableId="1589997141">
    <w:abstractNumId w:val="15"/>
  </w:num>
  <w:num w:numId="16" w16cid:durableId="2041472528">
    <w:abstractNumId w:val="17"/>
  </w:num>
  <w:num w:numId="17" w16cid:durableId="496042315">
    <w:abstractNumId w:val="9"/>
  </w:num>
  <w:num w:numId="18" w16cid:durableId="1211376568">
    <w:abstractNumId w:val="5"/>
  </w:num>
  <w:num w:numId="19" w16cid:durableId="1724908389">
    <w:abstractNumId w:val="3"/>
  </w:num>
  <w:num w:numId="20" w16cid:durableId="18554876">
    <w:abstractNumId w:val="10"/>
  </w:num>
  <w:num w:numId="21" w16cid:durableId="1814835464">
    <w:abstractNumId w:val="8"/>
  </w:num>
  <w:num w:numId="22" w16cid:durableId="1935748554">
    <w:abstractNumId w:val="20"/>
  </w:num>
  <w:num w:numId="23" w16cid:durableId="928656628">
    <w:abstractNumId w:val="12"/>
  </w:num>
  <w:num w:numId="24" w16cid:durableId="390075663">
    <w:abstractNumId w:val="6"/>
  </w:num>
  <w:num w:numId="25" w16cid:durableId="1347168795">
    <w:abstractNumId w:val="27"/>
  </w:num>
  <w:num w:numId="26" w16cid:durableId="1601991279">
    <w:abstractNumId w:val="21"/>
  </w:num>
  <w:num w:numId="27" w16cid:durableId="1675228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4130027">
    <w:abstractNumId w:val="26"/>
  </w:num>
  <w:num w:numId="29" w16cid:durableId="645743298">
    <w:abstractNumId w:val="16"/>
  </w:num>
  <w:num w:numId="30" w16cid:durableId="1815756977">
    <w:abstractNumId w:val="25"/>
  </w:num>
  <w:num w:numId="31" w16cid:durableId="1622766595">
    <w:abstractNumId w:val="7"/>
  </w:num>
  <w:num w:numId="32" w16cid:durableId="1417823281">
    <w:abstractNumId w:val="14"/>
  </w:num>
  <w:num w:numId="33" w16cid:durableId="19518162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52748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8019242">
    <w:abstractNumId w:val="18"/>
  </w:num>
  <w:num w:numId="36" w16cid:durableId="2662744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44412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462"/>
    <w:rsid w:val="000003BE"/>
    <w:rsid w:val="00000B3D"/>
    <w:rsid w:val="00000E17"/>
    <w:rsid w:val="00001281"/>
    <w:rsid w:val="0000238D"/>
    <w:rsid w:val="000027A3"/>
    <w:rsid w:val="00002F5D"/>
    <w:rsid w:val="00004B1D"/>
    <w:rsid w:val="00004B51"/>
    <w:rsid w:val="00004E29"/>
    <w:rsid w:val="00005049"/>
    <w:rsid w:val="0000535B"/>
    <w:rsid w:val="000064FF"/>
    <w:rsid w:val="00006A22"/>
    <w:rsid w:val="00006DF9"/>
    <w:rsid w:val="000076A9"/>
    <w:rsid w:val="000105BA"/>
    <w:rsid w:val="0001099A"/>
    <w:rsid w:val="00011609"/>
    <w:rsid w:val="00011B21"/>
    <w:rsid w:val="000120AB"/>
    <w:rsid w:val="0001255F"/>
    <w:rsid w:val="0001332F"/>
    <w:rsid w:val="000137DB"/>
    <w:rsid w:val="00014808"/>
    <w:rsid w:val="0001480D"/>
    <w:rsid w:val="0001530E"/>
    <w:rsid w:val="000158A6"/>
    <w:rsid w:val="00015AC8"/>
    <w:rsid w:val="00015D4A"/>
    <w:rsid w:val="0001627F"/>
    <w:rsid w:val="000168C8"/>
    <w:rsid w:val="00021947"/>
    <w:rsid w:val="000219B9"/>
    <w:rsid w:val="000219FC"/>
    <w:rsid w:val="00021A5F"/>
    <w:rsid w:val="00021F91"/>
    <w:rsid w:val="00022D8D"/>
    <w:rsid w:val="0002311F"/>
    <w:rsid w:val="000237B7"/>
    <w:rsid w:val="00023E99"/>
    <w:rsid w:val="00023FA9"/>
    <w:rsid w:val="00024912"/>
    <w:rsid w:val="000249DE"/>
    <w:rsid w:val="00025404"/>
    <w:rsid w:val="00025CCB"/>
    <w:rsid w:val="00025F2E"/>
    <w:rsid w:val="0002650D"/>
    <w:rsid w:val="000265FD"/>
    <w:rsid w:val="00026FFE"/>
    <w:rsid w:val="000279F1"/>
    <w:rsid w:val="00030002"/>
    <w:rsid w:val="000320C7"/>
    <w:rsid w:val="00032B1D"/>
    <w:rsid w:val="00032FD7"/>
    <w:rsid w:val="00032FEB"/>
    <w:rsid w:val="00033551"/>
    <w:rsid w:val="0003365A"/>
    <w:rsid w:val="00033BBC"/>
    <w:rsid w:val="00034365"/>
    <w:rsid w:val="000358B9"/>
    <w:rsid w:val="00035EDE"/>
    <w:rsid w:val="0003755E"/>
    <w:rsid w:val="000379AD"/>
    <w:rsid w:val="00037A05"/>
    <w:rsid w:val="00037F5D"/>
    <w:rsid w:val="00040C2C"/>
    <w:rsid w:val="00041545"/>
    <w:rsid w:val="000424BA"/>
    <w:rsid w:val="000436E7"/>
    <w:rsid w:val="00043895"/>
    <w:rsid w:val="00044934"/>
    <w:rsid w:val="00047678"/>
    <w:rsid w:val="00047681"/>
    <w:rsid w:val="00047774"/>
    <w:rsid w:val="00047C4B"/>
    <w:rsid w:val="00047F47"/>
    <w:rsid w:val="00050D51"/>
    <w:rsid w:val="00050E91"/>
    <w:rsid w:val="00051368"/>
    <w:rsid w:val="000527BA"/>
    <w:rsid w:val="000539D4"/>
    <w:rsid w:val="00054C48"/>
    <w:rsid w:val="00055059"/>
    <w:rsid w:val="00056E5C"/>
    <w:rsid w:val="00057BE8"/>
    <w:rsid w:val="00057CD0"/>
    <w:rsid w:val="00060201"/>
    <w:rsid w:val="00063029"/>
    <w:rsid w:val="00063685"/>
    <w:rsid w:val="0006375D"/>
    <w:rsid w:val="000640F7"/>
    <w:rsid w:val="00064FF5"/>
    <w:rsid w:val="000650F0"/>
    <w:rsid w:val="00066652"/>
    <w:rsid w:val="000674BB"/>
    <w:rsid w:val="00067596"/>
    <w:rsid w:val="00067775"/>
    <w:rsid w:val="00067B80"/>
    <w:rsid w:val="0007026E"/>
    <w:rsid w:val="0007062E"/>
    <w:rsid w:val="000712A4"/>
    <w:rsid w:val="0007149F"/>
    <w:rsid w:val="000716F6"/>
    <w:rsid w:val="0007196C"/>
    <w:rsid w:val="00071A7D"/>
    <w:rsid w:val="00071F80"/>
    <w:rsid w:val="000747D9"/>
    <w:rsid w:val="0007587F"/>
    <w:rsid w:val="00076073"/>
    <w:rsid w:val="000774D1"/>
    <w:rsid w:val="00077602"/>
    <w:rsid w:val="00080364"/>
    <w:rsid w:val="000804EE"/>
    <w:rsid w:val="00080F9A"/>
    <w:rsid w:val="00080FED"/>
    <w:rsid w:val="000822F8"/>
    <w:rsid w:val="00083087"/>
    <w:rsid w:val="00083200"/>
    <w:rsid w:val="000837D7"/>
    <w:rsid w:val="00083C31"/>
    <w:rsid w:val="0008413B"/>
    <w:rsid w:val="00084567"/>
    <w:rsid w:val="00085090"/>
    <w:rsid w:val="000855C8"/>
    <w:rsid w:val="00086660"/>
    <w:rsid w:val="0008764D"/>
    <w:rsid w:val="00087F4F"/>
    <w:rsid w:val="00090BA2"/>
    <w:rsid w:val="00090C57"/>
    <w:rsid w:val="00091163"/>
    <w:rsid w:val="0009133C"/>
    <w:rsid w:val="0009177C"/>
    <w:rsid w:val="000917A7"/>
    <w:rsid w:val="00091CEF"/>
    <w:rsid w:val="00094216"/>
    <w:rsid w:val="00094469"/>
    <w:rsid w:val="00095025"/>
    <w:rsid w:val="00096410"/>
    <w:rsid w:val="000976D1"/>
    <w:rsid w:val="00097F31"/>
    <w:rsid w:val="000A2724"/>
    <w:rsid w:val="000A3B66"/>
    <w:rsid w:val="000A4C06"/>
    <w:rsid w:val="000A4DA8"/>
    <w:rsid w:val="000A507C"/>
    <w:rsid w:val="000A5481"/>
    <w:rsid w:val="000A5A4F"/>
    <w:rsid w:val="000A5BD2"/>
    <w:rsid w:val="000A60DC"/>
    <w:rsid w:val="000A6A74"/>
    <w:rsid w:val="000A6DA6"/>
    <w:rsid w:val="000A6EEB"/>
    <w:rsid w:val="000A793D"/>
    <w:rsid w:val="000B0E00"/>
    <w:rsid w:val="000B0FFF"/>
    <w:rsid w:val="000B1293"/>
    <w:rsid w:val="000B1465"/>
    <w:rsid w:val="000B1772"/>
    <w:rsid w:val="000B1A4D"/>
    <w:rsid w:val="000B1C10"/>
    <w:rsid w:val="000B1CD7"/>
    <w:rsid w:val="000B4B57"/>
    <w:rsid w:val="000B4CBC"/>
    <w:rsid w:val="000B5CA5"/>
    <w:rsid w:val="000B5E2D"/>
    <w:rsid w:val="000B63B4"/>
    <w:rsid w:val="000B798F"/>
    <w:rsid w:val="000B79C7"/>
    <w:rsid w:val="000C26CD"/>
    <w:rsid w:val="000C280A"/>
    <w:rsid w:val="000C2AD5"/>
    <w:rsid w:val="000C3281"/>
    <w:rsid w:val="000C3574"/>
    <w:rsid w:val="000C432B"/>
    <w:rsid w:val="000C6222"/>
    <w:rsid w:val="000C7661"/>
    <w:rsid w:val="000C7C27"/>
    <w:rsid w:val="000D0228"/>
    <w:rsid w:val="000D17D9"/>
    <w:rsid w:val="000D1888"/>
    <w:rsid w:val="000D217B"/>
    <w:rsid w:val="000D383D"/>
    <w:rsid w:val="000D4419"/>
    <w:rsid w:val="000D467E"/>
    <w:rsid w:val="000D4B0E"/>
    <w:rsid w:val="000D555F"/>
    <w:rsid w:val="000D753E"/>
    <w:rsid w:val="000D754E"/>
    <w:rsid w:val="000D7CD4"/>
    <w:rsid w:val="000E1F17"/>
    <w:rsid w:val="000E2202"/>
    <w:rsid w:val="000E2F80"/>
    <w:rsid w:val="000E4013"/>
    <w:rsid w:val="000E4C22"/>
    <w:rsid w:val="000E58BA"/>
    <w:rsid w:val="000E5C35"/>
    <w:rsid w:val="000E78C6"/>
    <w:rsid w:val="000E7AB2"/>
    <w:rsid w:val="000F1174"/>
    <w:rsid w:val="000F1343"/>
    <w:rsid w:val="000F188D"/>
    <w:rsid w:val="000F233C"/>
    <w:rsid w:val="000F23B1"/>
    <w:rsid w:val="000F25E6"/>
    <w:rsid w:val="000F281A"/>
    <w:rsid w:val="000F285C"/>
    <w:rsid w:val="000F2BC0"/>
    <w:rsid w:val="000F2ED0"/>
    <w:rsid w:val="000F3642"/>
    <w:rsid w:val="000F38B4"/>
    <w:rsid w:val="000F415B"/>
    <w:rsid w:val="000F4483"/>
    <w:rsid w:val="000F495B"/>
    <w:rsid w:val="000F4C03"/>
    <w:rsid w:val="000F517D"/>
    <w:rsid w:val="000F5500"/>
    <w:rsid w:val="000F5716"/>
    <w:rsid w:val="000F5887"/>
    <w:rsid w:val="000F5BA4"/>
    <w:rsid w:val="000F623A"/>
    <w:rsid w:val="000F7914"/>
    <w:rsid w:val="000F796E"/>
    <w:rsid w:val="000F7EC2"/>
    <w:rsid w:val="001009F9"/>
    <w:rsid w:val="00100B19"/>
    <w:rsid w:val="00100C02"/>
    <w:rsid w:val="00100D50"/>
    <w:rsid w:val="00101A2F"/>
    <w:rsid w:val="00101AE6"/>
    <w:rsid w:val="00101D41"/>
    <w:rsid w:val="0010236A"/>
    <w:rsid w:val="001039C2"/>
    <w:rsid w:val="00103A82"/>
    <w:rsid w:val="00103CE9"/>
    <w:rsid w:val="001044E5"/>
    <w:rsid w:val="00104B8F"/>
    <w:rsid w:val="001051ED"/>
    <w:rsid w:val="00105359"/>
    <w:rsid w:val="00106A39"/>
    <w:rsid w:val="001079F5"/>
    <w:rsid w:val="00110A1D"/>
    <w:rsid w:val="00110BEB"/>
    <w:rsid w:val="00111169"/>
    <w:rsid w:val="00111B3B"/>
    <w:rsid w:val="0011238D"/>
    <w:rsid w:val="00113B1F"/>
    <w:rsid w:val="001140C1"/>
    <w:rsid w:val="001152DE"/>
    <w:rsid w:val="0011535A"/>
    <w:rsid w:val="001154E0"/>
    <w:rsid w:val="00115B1B"/>
    <w:rsid w:val="00115BDA"/>
    <w:rsid w:val="00115DF3"/>
    <w:rsid w:val="0011607B"/>
    <w:rsid w:val="001163D8"/>
    <w:rsid w:val="001165A8"/>
    <w:rsid w:val="00116A6A"/>
    <w:rsid w:val="00116C8F"/>
    <w:rsid w:val="00117DCC"/>
    <w:rsid w:val="00122618"/>
    <w:rsid w:val="00123178"/>
    <w:rsid w:val="0012358D"/>
    <w:rsid w:val="00124714"/>
    <w:rsid w:val="00125549"/>
    <w:rsid w:val="00126289"/>
    <w:rsid w:val="00126365"/>
    <w:rsid w:val="001264F7"/>
    <w:rsid w:val="001269B4"/>
    <w:rsid w:val="00130683"/>
    <w:rsid w:val="001317F8"/>
    <w:rsid w:val="00133D5C"/>
    <w:rsid w:val="00134A32"/>
    <w:rsid w:val="00134A7D"/>
    <w:rsid w:val="00134B57"/>
    <w:rsid w:val="00134BFD"/>
    <w:rsid w:val="0013582C"/>
    <w:rsid w:val="0013605A"/>
    <w:rsid w:val="00136D89"/>
    <w:rsid w:val="001379AE"/>
    <w:rsid w:val="00137A44"/>
    <w:rsid w:val="00137B97"/>
    <w:rsid w:val="00137C46"/>
    <w:rsid w:val="00137C70"/>
    <w:rsid w:val="0014158A"/>
    <w:rsid w:val="00141F6B"/>
    <w:rsid w:val="00142288"/>
    <w:rsid w:val="001425CD"/>
    <w:rsid w:val="0014272F"/>
    <w:rsid w:val="00143119"/>
    <w:rsid w:val="001433B9"/>
    <w:rsid w:val="00143875"/>
    <w:rsid w:val="001447E6"/>
    <w:rsid w:val="00145075"/>
    <w:rsid w:val="0014527C"/>
    <w:rsid w:val="00146D22"/>
    <w:rsid w:val="001477BD"/>
    <w:rsid w:val="00147979"/>
    <w:rsid w:val="00150CC2"/>
    <w:rsid w:val="00150FFB"/>
    <w:rsid w:val="00151AEA"/>
    <w:rsid w:val="00151C43"/>
    <w:rsid w:val="00151D99"/>
    <w:rsid w:val="001524E6"/>
    <w:rsid w:val="001533EA"/>
    <w:rsid w:val="00153DA4"/>
    <w:rsid w:val="001543B1"/>
    <w:rsid w:val="0015539B"/>
    <w:rsid w:val="00155ED7"/>
    <w:rsid w:val="00156482"/>
    <w:rsid w:val="00156978"/>
    <w:rsid w:val="001569CF"/>
    <w:rsid w:val="001569FF"/>
    <w:rsid w:val="00157F7E"/>
    <w:rsid w:val="00160084"/>
    <w:rsid w:val="001614F7"/>
    <w:rsid w:val="00161BD3"/>
    <w:rsid w:val="00162B6A"/>
    <w:rsid w:val="0016315F"/>
    <w:rsid w:val="001640AD"/>
    <w:rsid w:val="00164BD5"/>
    <w:rsid w:val="00165069"/>
    <w:rsid w:val="001653BB"/>
    <w:rsid w:val="00165A69"/>
    <w:rsid w:val="00165AD5"/>
    <w:rsid w:val="00166512"/>
    <w:rsid w:val="00166BA3"/>
    <w:rsid w:val="00166C9E"/>
    <w:rsid w:val="0016747F"/>
    <w:rsid w:val="001678BF"/>
    <w:rsid w:val="001679D2"/>
    <w:rsid w:val="00172BE7"/>
    <w:rsid w:val="001733F1"/>
    <w:rsid w:val="00174347"/>
    <w:rsid w:val="00175806"/>
    <w:rsid w:val="00177169"/>
    <w:rsid w:val="001779E2"/>
    <w:rsid w:val="001802A6"/>
    <w:rsid w:val="0018147A"/>
    <w:rsid w:val="00181582"/>
    <w:rsid w:val="001819B1"/>
    <w:rsid w:val="001823A8"/>
    <w:rsid w:val="001824B5"/>
    <w:rsid w:val="0018363B"/>
    <w:rsid w:val="00183987"/>
    <w:rsid w:val="001857E4"/>
    <w:rsid w:val="001859E2"/>
    <w:rsid w:val="00185A3E"/>
    <w:rsid w:val="0018615E"/>
    <w:rsid w:val="0018744B"/>
    <w:rsid w:val="00190290"/>
    <w:rsid w:val="00190299"/>
    <w:rsid w:val="001909CC"/>
    <w:rsid w:val="00190BDA"/>
    <w:rsid w:val="0019313C"/>
    <w:rsid w:val="00194721"/>
    <w:rsid w:val="0019488D"/>
    <w:rsid w:val="00195599"/>
    <w:rsid w:val="0019623B"/>
    <w:rsid w:val="00196A60"/>
    <w:rsid w:val="00196B1D"/>
    <w:rsid w:val="00196EB1"/>
    <w:rsid w:val="0019762D"/>
    <w:rsid w:val="001A2BD0"/>
    <w:rsid w:val="001A2FFA"/>
    <w:rsid w:val="001A5C6E"/>
    <w:rsid w:val="001A6A7C"/>
    <w:rsid w:val="001A70D3"/>
    <w:rsid w:val="001B0CA4"/>
    <w:rsid w:val="001B1E0E"/>
    <w:rsid w:val="001B20D3"/>
    <w:rsid w:val="001B2AB2"/>
    <w:rsid w:val="001B3228"/>
    <w:rsid w:val="001B36B1"/>
    <w:rsid w:val="001B3857"/>
    <w:rsid w:val="001B3C64"/>
    <w:rsid w:val="001B3F88"/>
    <w:rsid w:val="001B4C47"/>
    <w:rsid w:val="001B5033"/>
    <w:rsid w:val="001B50D9"/>
    <w:rsid w:val="001B5CEC"/>
    <w:rsid w:val="001B6701"/>
    <w:rsid w:val="001B6F2B"/>
    <w:rsid w:val="001B7389"/>
    <w:rsid w:val="001C051B"/>
    <w:rsid w:val="001C0555"/>
    <w:rsid w:val="001C0610"/>
    <w:rsid w:val="001C0703"/>
    <w:rsid w:val="001C07C2"/>
    <w:rsid w:val="001C0CE5"/>
    <w:rsid w:val="001C1556"/>
    <w:rsid w:val="001C2DCB"/>
    <w:rsid w:val="001C2EBC"/>
    <w:rsid w:val="001C38D7"/>
    <w:rsid w:val="001C3DBC"/>
    <w:rsid w:val="001C42B7"/>
    <w:rsid w:val="001C4452"/>
    <w:rsid w:val="001C451C"/>
    <w:rsid w:val="001C4CED"/>
    <w:rsid w:val="001C4DDE"/>
    <w:rsid w:val="001C5961"/>
    <w:rsid w:val="001C5DFA"/>
    <w:rsid w:val="001C6280"/>
    <w:rsid w:val="001C665A"/>
    <w:rsid w:val="001C6EA7"/>
    <w:rsid w:val="001C6FEF"/>
    <w:rsid w:val="001C71F7"/>
    <w:rsid w:val="001C765D"/>
    <w:rsid w:val="001D0945"/>
    <w:rsid w:val="001D124C"/>
    <w:rsid w:val="001D1293"/>
    <w:rsid w:val="001D15FB"/>
    <w:rsid w:val="001D1E17"/>
    <w:rsid w:val="001D1E5C"/>
    <w:rsid w:val="001D2390"/>
    <w:rsid w:val="001D30BB"/>
    <w:rsid w:val="001D3496"/>
    <w:rsid w:val="001D42D2"/>
    <w:rsid w:val="001D4A60"/>
    <w:rsid w:val="001D4E3C"/>
    <w:rsid w:val="001D5A17"/>
    <w:rsid w:val="001D5D80"/>
    <w:rsid w:val="001D6771"/>
    <w:rsid w:val="001D702B"/>
    <w:rsid w:val="001D7371"/>
    <w:rsid w:val="001E01C0"/>
    <w:rsid w:val="001E0CCE"/>
    <w:rsid w:val="001E0FF7"/>
    <w:rsid w:val="001E1468"/>
    <w:rsid w:val="001E2B00"/>
    <w:rsid w:val="001E3414"/>
    <w:rsid w:val="001E3795"/>
    <w:rsid w:val="001E392C"/>
    <w:rsid w:val="001E46DF"/>
    <w:rsid w:val="001E4DCF"/>
    <w:rsid w:val="001E62D8"/>
    <w:rsid w:val="001E6F67"/>
    <w:rsid w:val="001E6FF3"/>
    <w:rsid w:val="001E7041"/>
    <w:rsid w:val="001F17B6"/>
    <w:rsid w:val="001F1A1C"/>
    <w:rsid w:val="001F31E4"/>
    <w:rsid w:val="001F446D"/>
    <w:rsid w:val="001F4F7F"/>
    <w:rsid w:val="001F561A"/>
    <w:rsid w:val="001F66CC"/>
    <w:rsid w:val="001F6E26"/>
    <w:rsid w:val="001F6F82"/>
    <w:rsid w:val="001F7920"/>
    <w:rsid w:val="002003E5"/>
    <w:rsid w:val="00201433"/>
    <w:rsid w:val="0020151D"/>
    <w:rsid w:val="002021C1"/>
    <w:rsid w:val="0020227C"/>
    <w:rsid w:val="0020234D"/>
    <w:rsid w:val="00202ED2"/>
    <w:rsid w:val="00203225"/>
    <w:rsid w:val="00203358"/>
    <w:rsid w:val="00203885"/>
    <w:rsid w:val="00204FAC"/>
    <w:rsid w:val="00205DFD"/>
    <w:rsid w:val="0020603D"/>
    <w:rsid w:val="00206306"/>
    <w:rsid w:val="00206481"/>
    <w:rsid w:val="00206860"/>
    <w:rsid w:val="00206F69"/>
    <w:rsid w:val="00207192"/>
    <w:rsid w:val="00210352"/>
    <w:rsid w:val="00210891"/>
    <w:rsid w:val="00210A2A"/>
    <w:rsid w:val="00210DDE"/>
    <w:rsid w:val="00211624"/>
    <w:rsid w:val="0021186A"/>
    <w:rsid w:val="002118FD"/>
    <w:rsid w:val="00211AEB"/>
    <w:rsid w:val="002139C6"/>
    <w:rsid w:val="002148BC"/>
    <w:rsid w:val="00216CCC"/>
    <w:rsid w:val="002174B9"/>
    <w:rsid w:val="00221364"/>
    <w:rsid w:val="0022279A"/>
    <w:rsid w:val="0022321D"/>
    <w:rsid w:val="002233A6"/>
    <w:rsid w:val="002234A4"/>
    <w:rsid w:val="002235F8"/>
    <w:rsid w:val="00224641"/>
    <w:rsid w:val="00225D4E"/>
    <w:rsid w:val="00226855"/>
    <w:rsid w:val="00226E6E"/>
    <w:rsid w:val="00227374"/>
    <w:rsid w:val="00227DC1"/>
    <w:rsid w:val="00230211"/>
    <w:rsid w:val="00230624"/>
    <w:rsid w:val="002309C4"/>
    <w:rsid w:val="00232ABA"/>
    <w:rsid w:val="00233D30"/>
    <w:rsid w:val="00234533"/>
    <w:rsid w:val="00234F45"/>
    <w:rsid w:val="00235E0E"/>
    <w:rsid w:val="002360B6"/>
    <w:rsid w:val="00236399"/>
    <w:rsid w:val="002371AD"/>
    <w:rsid w:val="002372C4"/>
    <w:rsid w:val="00237446"/>
    <w:rsid w:val="00237C88"/>
    <w:rsid w:val="002401E0"/>
    <w:rsid w:val="002407DF"/>
    <w:rsid w:val="002413D7"/>
    <w:rsid w:val="0024203B"/>
    <w:rsid w:val="00242225"/>
    <w:rsid w:val="002425AF"/>
    <w:rsid w:val="00242A47"/>
    <w:rsid w:val="00244EB8"/>
    <w:rsid w:val="0024537D"/>
    <w:rsid w:val="00246772"/>
    <w:rsid w:val="00246A34"/>
    <w:rsid w:val="00246CDA"/>
    <w:rsid w:val="00247094"/>
    <w:rsid w:val="0024768A"/>
    <w:rsid w:val="002478F6"/>
    <w:rsid w:val="00247C22"/>
    <w:rsid w:val="00250B6C"/>
    <w:rsid w:val="00251E8A"/>
    <w:rsid w:val="00252484"/>
    <w:rsid w:val="00252AA1"/>
    <w:rsid w:val="00253890"/>
    <w:rsid w:val="00253A14"/>
    <w:rsid w:val="00253AC3"/>
    <w:rsid w:val="002548D3"/>
    <w:rsid w:val="00255C17"/>
    <w:rsid w:val="00255D8B"/>
    <w:rsid w:val="0025630D"/>
    <w:rsid w:val="00256483"/>
    <w:rsid w:val="002569F4"/>
    <w:rsid w:val="00257BDC"/>
    <w:rsid w:val="00257C2B"/>
    <w:rsid w:val="00257C3A"/>
    <w:rsid w:val="0026065A"/>
    <w:rsid w:val="002607B9"/>
    <w:rsid w:val="00260A25"/>
    <w:rsid w:val="00260CC9"/>
    <w:rsid w:val="00261026"/>
    <w:rsid w:val="002622A6"/>
    <w:rsid w:val="0026262B"/>
    <w:rsid w:val="00262DC0"/>
    <w:rsid w:val="002634F9"/>
    <w:rsid w:val="0026504F"/>
    <w:rsid w:val="00265FC0"/>
    <w:rsid w:val="002661FA"/>
    <w:rsid w:val="00266BB2"/>
    <w:rsid w:val="00266BE5"/>
    <w:rsid w:val="00266D74"/>
    <w:rsid w:val="00270274"/>
    <w:rsid w:val="00270455"/>
    <w:rsid w:val="00270549"/>
    <w:rsid w:val="00270581"/>
    <w:rsid w:val="0027135C"/>
    <w:rsid w:val="00271473"/>
    <w:rsid w:val="002716FB"/>
    <w:rsid w:val="00271F51"/>
    <w:rsid w:val="002723AB"/>
    <w:rsid w:val="00273034"/>
    <w:rsid w:val="00273633"/>
    <w:rsid w:val="00274A53"/>
    <w:rsid w:val="00274EF4"/>
    <w:rsid w:val="00274F7F"/>
    <w:rsid w:val="002754C5"/>
    <w:rsid w:val="002756AA"/>
    <w:rsid w:val="00275AE2"/>
    <w:rsid w:val="002768A9"/>
    <w:rsid w:val="00276E88"/>
    <w:rsid w:val="00277471"/>
    <w:rsid w:val="00277CF0"/>
    <w:rsid w:val="00280294"/>
    <w:rsid w:val="00280FD4"/>
    <w:rsid w:val="002810C8"/>
    <w:rsid w:val="002822B1"/>
    <w:rsid w:val="002824D4"/>
    <w:rsid w:val="002827DB"/>
    <w:rsid w:val="00283B8F"/>
    <w:rsid w:val="00283BEA"/>
    <w:rsid w:val="00284DC2"/>
    <w:rsid w:val="002854D5"/>
    <w:rsid w:val="00285832"/>
    <w:rsid w:val="00285E14"/>
    <w:rsid w:val="00287AA2"/>
    <w:rsid w:val="00287F4C"/>
    <w:rsid w:val="002902F7"/>
    <w:rsid w:val="00291233"/>
    <w:rsid w:val="00292238"/>
    <w:rsid w:val="00292C4E"/>
    <w:rsid w:val="00292E4C"/>
    <w:rsid w:val="002937BD"/>
    <w:rsid w:val="002938E3"/>
    <w:rsid w:val="00294253"/>
    <w:rsid w:val="0029429B"/>
    <w:rsid w:val="002949CB"/>
    <w:rsid w:val="00294D05"/>
    <w:rsid w:val="00294D88"/>
    <w:rsid w:val="0029518C"/>
    <w:rsid w:val="0029530B"/>
    <w:rsid w:val="00295841"/>
    <w:rsid w:val="00296436"/>
    <w:rsid w:val="0029742C"/>
    <w:rsid w:val="002A0FD1"/>
    <w:rsid w:val="002A2F7E"/>
    <w:rsid w:val="002A39A4"/>
    <w:rsid w:val="002A3AE0"/>
    <w:rsid w:val="002A4096"/>
    <w:rsid w:val="002A40EB"/>
    <w:rsid w:val="002A419F"/>
    <w:rsid w:val="002A429B"/>
    <w:rsid w:val="002A5CBF"/>
    <w:rsid w:val="002A5D81"/>
    <w:rsid w:val="002A5F93"/>
    <w:rsid w:val="002A6E39"/>
    <w:rsid w:val="002A70B5"/>
    <w:rsid w:val="002A7DDC"/>
    <w:rsid w:val="002A7E15"/>
    <w:rsid w:val="002B0B8A"/>
    <w:rsid w:val="002B0BD7"/>
    <w:rsid w:val="002B118B"/>
    <w:rsid w:val="002B12ED"/>
    <w:rsid w:val="002B1A48"/>
    <w:rsid w:val="002B1A85"/>
    <w:rsid w:val="002B1ACC"/>
    <w:rsid w:val="002B1FA6"/>
    <w:rsid w:val="002B3038"/>
    <w:rsid w:val="002B4021"/>
    <w:rsid w:val="002B4CE8"/>
    <w:rsid w:val="002B6E5B"/>
    <w:rsid w:val="002B702E"/>
    <w:rsid w:val="002B72CC"/>
    <w:rsid w:val="002B7430"/>
    <w:rsid w:val="002B7523"/>
    <w:rsid w:val="002B75A9"/>
    <w:rsid w:val="002C0049"/>
    <w:rsid w:val="002C1335"/>
    <w:rsid w:val="002C2200"/>
    <w:rsid w:val="002C2444"/>
    <w:rsid w:val="002C2862"/>
    <w:rsid w:val="002C344E"/>
    <w:rsid w:val="002C42E4"/>
    <w:rsid w:val="002C4674"/>
    <w:rsid w:val="002C551B"/>
    <w:rsid w:val="002C56E5"/>
    <w:rsid w:val="002C57C6"/>
    <w:rsid w:val="002C5824"/>
    <w:rsid w:val="002C59CA"/>
    <w:rsid w:val="002C614B"/>
    <w:rsid w:val="002C63F3"/>
    <w:rsid w:val="002C66D2"/>
    <w:rsid w:val="002C6C08"/>
    <w:rsid w:val="002D0E6D"/>
    <w:rsid w:val="002D184B"/>
    <w:rsid w:val="002D2174"/>
    <w:rsid w:val="002D2DED"/>
    <w:rsid w:val="002D3287"/>
    <w:rsid w:val="002D3379"/>
    <w:rsid w:val="002D4B4F"/>
    <w:rsid w:val="002D57A3"/>
    <w:rsid w:val="002D588C"/>
    <w:rsid w:val="002D5C88"/>
    <w:rsid w:val="002D5D77"/>
    <w:rsid w:val="002D6363"/>
    <w:rsid w:val="002D79A5"/>
    <w:rsid w:val="002E007E"/>
    <w:rsid w:val="002E1184"/>
    <w:rsid w:val="002E1E43"/>
    <w:rsid w:val="002E2986"/>
    <w:rsid w:val="002E5124"/>
    <w:rsid w:val="002E59C1"/>
    <w:rsid w:val="002E5EFF"/>
    <w:rsid w:val="002E68A3"/>
    <w:rsid w:val="002E6B83"/>
    <w:rsid w:val="002E79D0"/>
    <w:rsid w:val="002E7A7E"/>
    <w:rsid w:val="002E7FA4"/>
    <w:rsid w:val="002F0330"/>
    <w:rsid w:val="002F1A91"/>
    <w:rsid w:val="002F1E08"/>
    <w:rsid w:val="002F20C6"/>
    <w:rsid w:val="002F25A8"/>
    <w:rsid w:val="002F35FF"/>
    <w:rsid w:val="002F44B9"/>
    <w:rsid w:val="002F48DF"/>
    <w:rsid w:val="002F4B36"/>
    <w:rsid w:val="002F50DF"/>
    <w:rsid w:val="002F5690"/>
    <w:rsid w:val="002F573C"/>
    <w:rsid w:val="002F623A"/>
    <w:rsid w:val="002F7ED6"/>
    <w:rsid w:val="003000A5"/>
    <w:rsid w:val="003026E6"/>
    <w:rsid w:val="00302B73"/>
    <w:rsid w:val="003038F9"/>
    <w:rsid w:val="00303946"/>
    <w:rsid w:val="00307051"/>
    <w:rsid w:val="003074CA"/>
    <w:rsid w:val="00307DE5"/>
    <w:rsid w:val="0031022E"/>
    <w:rsid w:val="00310FBC"/>
    <w:rsid w:val="003111D6"/>
    <w:rsid w:val="00311607"/>
    <w:rsid w:val="00312F2D"/>
    <w:rsid w:val="00315F52"/>
    <w:rsid w:val="00317918"/>
    <w:rsid w:val="003206EA"/>
    <w:rsid w:val="00320AB5"/>
    <w:rsid w:val="00322684"/>
    <w:rsid w:val="003226A6"/>
    <w:rsid w:val="00323003"/>
    <w:rsid w:val="00323368"/>
    <w:rsid w:val="003235E1"/>
    <w:rsid w:val="00323FD2"/>
    <w:rsid w:val="00324DF0"/>
    <w:rsid w:val="00325730"/>
    <w:rsid w:val="00326A8E"/>
    <w:rsid w:val="003272DD"/>
    <w:rsid w:val="00327A1F"/>
    <w:rsid w:val="00330E08"/>
    <w:rsid w:val="00331490"/>
    <w:rsid w:val="003324B2"/>
    <w:rsid w:val="0033280F"/>
    <w:rsid w:val="00332E59"/>
    <w:rsid w:val="00333A0B"/>
    <w:rsid w:val="0033447F"/>
    <w:rsid w:val="0033450B"/>
    <w:rsid w:val="003347B7"/>
    <w:rsid w:val="0033495F"/>
    <w:rsid w:val="00336543"/>
    <w:rsid w:val="00336720"/>
    <w:rsid w:val="00336B8F"/>
    <w:rsid w:val="00336D3A"/>
    <w:rsid w:val="00337E97"/>
    <w:rsid w:val="0034011A"/>
    <w:rsid w:val="0034095A"/>
    <w:rsid w:val="00340EB9"/>
    <w:rsid w:val="00341D1E"/>
    <w:rsid w:val="00343307"/>
    <w:rsid w:val="003435C7"/>
    <w:rsid w:val="003435D2"/>
    <w:rsid w:val="00344D93"/>
    <w:rsid w:val="00345008"/>
    <w:rsid w:val="00345E5D"/>
    <w:rsid w:val="003468C4"/>
    <w:rsid w:val="00346D91"/>
    <w:rsid w:val="00346EF2"/>
    <w:rsid w:val="003471A5"/>
    <w:rsid w:val="00347403"/>
    <w:rsid w:val="00347AE6"/>
    <w:rsid w:val="00347DFE"/>
    <w:rsid w:val="003501A2"/>
    <w:rsid w:val="00352484"/>
    <w:rsid w:val="003529BA"/>
    <w:rsid w:val="003529C6"/>
    <w:rsid w:val="00352E72"/>
    <w:rsid w:val="00354122"/>
    <w:rsid w:val="003557EB"/>
    <w:rsid w:val="0035652A"/>
    <w:rsid w:val="00356692"/>
    <w:rsid w:val="00356A84"/>
    <w:rsid w:val="0035751B"/>
    <w:rsid w:val="00360B76"/>
    <w:rsid w:val="00360DEA"/>
    <w:rsid w:val="00361203"/>
    <w:rsid w:val="003615E6"/>
    <w:rsid w:val="00361EC5"/>
    <w:rsid w:val="00362332"/>
    <w:rsid w:val="00362B0F"/>
    <w:rsid w:val="00363021"/>
    <w:rsid w:val="003630A5"/>
    <w:rsid w:val="0036400F"/>
    <w:rsid w:val="003656FD"/>
    <w:rsid w:val="003662CD"/>
    <w:rsid w:val="00367C76"/>
    <w:rsid w:val="003713BA"/>
    <w:rsid w:val="00371445"/>
    <w:rsid w:val="00372B6A"/>
    <w:rsid w:val="00372BE0"/>
    <w:rsid w:val="00372CE4"/>
    <w:rsid w:val="00373493"/>
    <w:rsid w:val="003774DF"/>
    <w:rsid w:val="003800BE"/>
    <w:rsid w:val="0038054A"/>
    <w:rsid w:val="0038055C"/>
    <w:rsid w:val="0038089D"/>
    <w:rsid w:val="00383D76"/>
    <w:rsid w:val="00384402"/>
    <w:rsid w:val="00384CD5"/>
    <w:rsid w:val="00384D0E"/>
    <w:rsid w:val="0038625A"/>
    <w:rsid w:val="0039058A"/>
    <w:rsid w:val="0039162A"/>
    <w:rsid w:val="0039177D"/>
    <w:rsid w:val="003922BB"/>
    <w:rsid w:val="003922C8"/>
    <w:rsid w:val="003922E6"/>
    <w:rsid w:val="0039383A"/>
    <w:rsid w:val="0039485A"/>
    <w:rsid w:val="00394A61"/>
    <w:rsid w:val="00395A1E"/>
    <w:rsid w:val="00395C9B"/>
    <w:rsid w:val="00395E1C"/>
    <w:rsid w:val="00395F5F"/>
    <w:rsid w:val="00396433"/>
    <w:rsid w:val="00396A77"/>
    <w:rsid w:val="00396AD4"/>
    <w:rsid w:val="00396F53"/>
    <w:rsid w:val="00397197"/>
    <w:rsid w:val="00397298"/>
    <w:rsid w:val="00397807"/>
    <w:rsid w:val="00397F49"/>
    <w:rsid w:val="003A2164"/>
    <w:rsid w:val="003A2249"/>
    <w:rsid w:val="003A2C48"/>
    <w:rsid w:val="003A3E72"/>
    <w:rsid w:val="003A440B"/>
    <w:rsid w:val="003A4CC2"/>
    <w:rsid w:val="003A4D04"/>
    <w:rsid w:val="003A5959"/>
    <w:rsid w:val="003A5B91"/>
    <w:rsid w:val="003A5CA7"/>
    <w:rsid w:val="003A6024"/>
    <w:rsid w:val="003A6ACC"/>
    <w:rsid w:val="003A6AD1"/>
    <w:rsid w:val="003A6E6A"/>
    <w:rsid w:val="003A7D7E"/>
    <w:rsid w:val="003B03CE"/>
    <w:rsid w:val="003B0759"/>
    <w:rsid w:val="003B13C2"/>
    <w:rsid w:val="003B16F2"/>
    <w:rsid w:val="003B17A6"/>
    <w:rsid w:val="003B2D57"/>
    <w:rsid w:val="003B33F2"/>
    <w:rsid w:val="003B387A"/>
    <w:rsid w:val="003B542B"/>
    <w:rsid w:val="003B54A6"/>
    <w:rsid w:val="003B67D6"/>
    <w:rsid w:val="003B6944"/>
    <w:rsid w:val="003B6C75"/>
    <w:rsid w:val="003B70F5"/>
    <w:rsid w:val="003C0578"/>
    <w:rsid w:val="003C0698"/>
    <w:rsid w:val="003C1153"/>
    <w:rsid w:val="003C14D4"/>
    <w:rsid w:val="003C16E1"/>
    <w:rsid w:val="003C1E42"/>
    <w:rsid w:val="003C1FC0"/>
    <w:rsid w:val="003C2BAC"/>
    <w:rsid w:val="003C437D"/>
    <w:rsid w:val="003C4F22"/>
    <w:rsid w:val="003C5792"/>
    <w:rsid w:val="003C59BC"/>
    <w:rsid w:val="003D0A12"/>
    <w:rsid w:val="003D108B"/>
    <w:rsid w:val="003D3DF6"/>
    <w:rsid w:val="003D3FB9"/>
    <w:rsid w:val="003D4213"/>
    <w:rsid w:val="003D4A6F"/>
    <w:rsid w:val="003D4BED"/>
    <w:rsid w:val="003D5064"/>
    <w:rsid w:val="003D5192"/>
    <w:rsid w:val="003D59BF"/>
    <w:rsid w:val="003D6812"/>
    <w:rsid w:val="003D69FF"/>
    <w:rsid w:val="003D72E2"/>
    <w:rsid w:val="003D76B2"/>
    <w:rsid w:val="003E016D"/>
    <w:rsid w:val="003E0466"/>
    <w:rsid w:val="003E13E9"/>
    <w:rsid w:val="003E1812"/>
    <w:rsid w:val="003E197F"/>
    <w:rsid w:val="003E1CAB"/>
    <w:rsid w:val="003E2CB7"/>
    <w:rsid w:val="003E2ECC"/>
    <w:rsid w:val="003E373E"/>
    <w:rsid w:val="003E3832"/>
    <w:rsid w:val="003E4469"/>
    <w:rsid w:val="003E51FB"/>
    <w:rsid w:val="003E5D27"/>
    <w:rsid w:val="003E5E3F"/>
    <w:rsid w:val="003E5F31"/>
    <w:rsid w:val="003E5FE6"/>
    <w:rsid w:val="003E6801"/>
    <w:rsid w:val="003E7145"/>
    <w:rsid w:val="003E7B44"/>
    <w:rsid w:val="003F003B"/>
    <w:rsid w:val="003F0829"/>
    <w:rsid w:val="003F190B"/>
    <w:rsid w:val="003F1B72"/>
    <w:rsid w:val="003F26A2"/>
    <w:rsid w:val="003F324A"/>
    <w:rsid w:val="003F3476"/>
    <w:rsid w:val="003F3C0D"/>
    <w:rsid w:val="003F3DFD"/>
    <w:rsid w:val="003F3FFA"/>
    <w:rsid w:val="003F50E2"/>
    <w:rsid w:val="003F55AE"/>
    <w:rsid w:val="003F622E"/>
    <w:rsid w:val="003F7872"/>
    <w:rsid w:val="003F78DF"/>
    <w:rsid w:val="0040064A"/>
    <w:rsid w:val="00400786"/>
    <w:rsid w:val="004008B1"/>
    <w:rsid w:val="00400A11"/>
    <w:rsid w:val="004013E9"/>
    <w:rsid w:val="00403BE0"/>
    <w:rsid w:val="00404198"/>
    <w:rsid w:val="00404485"/>
    <w:rsid w:val="00404E80"/>
    <w:rsid w:val="0040606F"/>
    <w:rsid w:val="004065E5"/>
    <w:rsid w:val="0040662A"/>
    <w:rsid w:val="0040687D"/>
    <w:rsid w:val="00406E47"/>
    <w:rsid w:val="004074D9"/>
    <w:rsid w:val="004079A0"/>
    <w:rsid w:val="00407B95"/>
    <w:rsid w:val="00410EF1"/>
    <w:rsid w:val="004116F2"/>
    <w:rsid w:val="00412CFB"/>
    <w:rsid w:val="004136F8"/>
    <w:rsid w:val="00413B14"/>
    <w:rsid w:val="00413E89"/>
    <w:rsid w:val="00416DF2"/>
    <w:rsid w:val="004176BB"/>
    <w:rsid w:val="00417C0D"/>
    <w:rsid w:val="00417E7F"/>
    <w:rsid w:val="0042085E"/>
    <w:rsid w:val="00420864"/>
    <w:rsid w:val="00420B99"/>
    <w:rsid w:val="00421178"/>
    <w:rsid w:val="00421F59"/>
    <w:rsid w:val="0042286E"/>
    <w:rsid w:val="00422C6B"/>
    <w:rsid w:val="004236A4"/>
    <w:rsid w:val="00423717"/>
    <w:rsid w:val="00423B0D"/>
    <w:rsid w:val="00424754"/>
    <w:rsid w:val="0042475C"/>
    <w:rsid w:val="0042508B"/>
    <w:rsid w:val="004265C6"/>
    <w:rsid w:val="00426CFD"/>
    <w:rsid w:val="00427888"/>
    <w:rsid w:val="00427B96"/>
    <w:rsid w:val="004303D8"/>
    <w:rsid w:val="00430402"/>
    <w:rsid w:val="00430D30"/>
    <w:rsid w:val="00430FCB"/>
    <w:rsid w:val="00432A46"/>
    <w:rsid w:val="0043353E"/>
    <w:rsid w:val="00433985"/>
    <w:rsid w:val="00433A52"/>
    <w:rsid w:val="004347D7"/>
    <w:rsid w:val="004353A8"/>
    <w:rsid w:val="00435836"/>
    <w:rsid w:val="004358A1"/>
    <w:rsid w:val="004368B0"/>
    <w:rsid w:val="00436B54"/>
    <w:rsid w:val="004375B1"/>
    <w:rsid w:val="00437CFE"/>
    <w:rsid w:val="0044110B"/>
    <w:rsid w:val="004414FF"/>
    <w:rsid w:val="00442428"/>
    <w:rsid w:val="004426AB"/>
    <w:rsid w:val="00442BDB"/>
    <w:rsid w:val="00443A9F"/>
    <w:rsid w:val="00444886"/>
    <w:rsid w:val="00447732"/>
    <w:rsid w:val="00447F0C"/>
    <w:rsid w:val="0045056D"/>
    <w:rsid w:val="00451786"/>
    <w:rsid w:val="00451A2C"/>
    <w:rsid w:val="00452380"/>
    <w:rsid w:val="00452958"/>
    <w:rsid w:val="004529A2"/>
    <w:rsid w:val="004533DF"/>
    <w:rsid w:val="004548AD"/>
    <w:rsid w:val="004555AC"/>
    <w:rsid w:val="004561E7"/>
    <w:rsid w:val="00456814"/>
    <w:rsid w:val="00456987"/>
    <w:rsid w:val="00457574"/>
    <w:rsid w:val="004601B3"/>
    <w:rsid w:val="00460827"/>
    <w:rsid w:val="00461AF4"/>
    <w:rsid w:val="00461BCB"/>
    <w:rsid w:val="00462CF2"/>
    <w:rsid w:val="004632BF"/>
    <w:rsid w:val="004638D4"/>
    <w:rsid w:val="00463FAE"/>
    <w:rsid w:val="0046673D"/>
    <w:rsid w:val="0046773A"/>
    <w:rsid w:val="00470A85"/>
    <w:rsid w:val="00470DD7"/>
    <w:rsid w:val="00471B11"/>
    <w:rsid w:val="0047215E"/>
    <w:rsid w:val="00472484"/>
    <w:rsid w:val="00472A76"/>
    <w:rsid w:val="00473328"/>
    <w:rsid w:val="00474150"/>
    <w:rsid w:val="00474C5E"/>
    <w:rsid w:val="00474EA9"/>
    <w:rsid w:val="0047517D"/>
    <w:rsid w:val="004769E9"/>
    <w:rsid w:val="00477262"/>
    <w:rsid w:val="00477AE8"/>
    <w:rsid w:val="00477B9A"/>
    <w:rsid w:val="00477DA8"/>
    <w:rsid w:val="004803EC"/>
    <w:rsid w:val="0048185F"/>
    <w:rsid w:val="004824B0"/>
    <w:rsid w:val="004824B2"/>
    <w:rsid w:val="0048282E"/>
    <w:rsid w:val="00482DF8"/>
    <w:rsid w:val="00483541"/>
    <w:rsid w:val="00483939"/>
    <w:rsid w:val="00483F3C"/>
    <w:rsid w:val="00484344"/>
    <w:rsid w:val="00485FEA"/>
    <w:rsid w:val="0048734C"/>
    <w:rsid w:val="0049070E"/>
    <w:rsid w:val="00490821"/>
    <w:rsid w:val="004924DA"/>
    <w:rsid w:val="00493AAB"/>
    <w:rsid w:val="00494293"/>
    <w:rsid w:val="004948D2"/>
    <w:rsid w:val="00495266"/>
    <w:rsid w:val="0049619B"/>
    <w:rsid w:val="004961CB"/>
    <w:rsid w:val="0049626E"/>
    <w:rsid w:val="00496924"/>
    <w:rsid w:val="00496D5F"/>
    <w:rsid w:val="00497530"/>
    <w:rsid w:val="004A038B"/>
    <w:rsid w:val="004A061D"/>
    <w:rsid w:val="004A0695"/>
    <w:rsid w:val="004A0A79"/>
    <w:rsid w:val="004A26CE"/>
    <w:rsid w:val="004A28C9"/>
    <w:rsid w:val="004A3ABC"/>
    <w:rsid w:val="004A513C"/>
    <w:rsid w:val="004A515B"/>
    <w:rsid w:val="004A5FCD"/>
    <w:rsid w:val="004A6291"/>
    <w:rsid w:val="004A6F4D"/>
    <w:rsid w:val="004B00F4"/>
    <w:rsid w:val="004B03FA"/>
    <w:rsid w:val="004B04C9"/>
    <w:rsid w:val="004B0BAB"/>
    <w:rsid w:val="004B1530"/>
    <w:rsid w:val="004B1D11"/>
    <w:rsid w:val="004B228B"/>
    <w:rsid w:val="004B267D"/>
    <w:rsid w:val="004B2804"/>
    <w:rsid w:val="004B2EF2"/>
    <w:rsid w:val="004B321F"/>
    <w:rsid w:val="004B3565"/>
    <w:rsid w:val="004B36FB"/>
    <w:rsid w:val="004B4A6B"/>
    <w:rsid w:val="004B5141"/>
    <w:rsid w:val="004B6F6C"/>
    <w:rsid w:val="004C019F"/>
    <w:rsid w:val="004C02CF"/>
    <w:rsid w:val="004C0575"/>
    <w:rsid w:val="004C058D"/>
    <w:rsid w:val="004C09A2"/>
    <w:rsid w:val="004C0DD4"/>
    <w:rsid w:val="004C118F"/>
    <w:rsid w:val="004C21A5"/>
    <w:rsid w:val="004C2956"/>
    <w:rsid w:val="004C29E3"/>
    <w:rsid w:val="004C4454"/>
    <w:rsid w:val="004C4DBB"/>
    <w:rsid w:val="004C4EC5"/>
    <w:rsid w:val="004C5574"/>
    <w:rsid w:val="004C6170"/>
    <w:rsid w:val="004C753C"/>
    <w:rsid w:val="004D052F"/>
    <w:rsid w:val="004D0539"/>
    <w:rsid w:val="004D0B43"/>
    <w:rsid w:val="004D11C1"/>
    <w:rsid w:val="004D1527"/>
    <w:rsid w:val="004D179C"/>
    <w:rsid w:val="004D28ED"/>
    <w:rsid w:val="004D343D"/>
    <w:rsid w:val="004D390E"/>
    <w:rsid w:val="004D49D0"/>
    <w:rsid w:val="004D4F47"/>
    <w:rsid w:val="004D673B"/>
    <w:rsid w:val="004D6B5B"/>
    <w:rsid w:val="004D6F93"/>
    <w:rsid w:val="004D7012"/>
    <w:rsid w:val="004D70CB"/>
    <w:rsid w:val="004D71B9"/>
    <w:rsid w:val="004D727D"/>
    <w:rsid w:val="004D74A3"/>
    <w:rsid w:val="004D7662"/>
    <w:rsid w:val="004D7B59"/>
    <w:rsid w:val="004D7F5F"/>
    <w:rsid w:val="004E0FA9"/>
    <w:rsid w:val="004E313E"/>
    <w:rsid w:val="004E4B78"/>
    <w:rsid w:val="004E55DA"/>
    <w:rsid w:val="004E7120"/>
    <w:rsid w:val="004E7148"/>
    <w:rsid w:val="004F0047"/>
    <w:rsid w:val="004F1236"/>
    <w:rsid w:val="004F1931"/>
    <w:rsid w:val="004F19E8"/>
    <w:rsid w:val="004F2546"/>
    <w:rsid w:val="004F2995"/>
    <w:rsid w:val="004F3061"/>
    <w:rsid w:val="004F3713"/>
    <w:rsid w:val="004F3AEE"/>
    <w:rsid w:val="004F403B"/>
    <w:rsid w:val="004F45E2"/>
    <w:rsid w:val="0050019F"/>
    <w:rsid w:val="00500432"/>
    <w:rsid w:val="0050090F"/>
    <w:rsid w:val="00501401"/>
    <w:rsid w:val="00501438"/>
    <w:rsid w:val="005017EA"/>
    <w:rsid w:val="00501951"/>
    <w:rsid w:val="00502A3D"/>
    <w:rsid w:val="00502A6A"/>
    <w:rsid w:val="00502CF3"/>
    <w:rsid w:val="0050380E"/>
    <w:rsid w:val="00503C95"/>
    <w:rsid w:val="00504200"/>
    <w:rsid w:val="0050466D"/>
    <w:rsid w:val="00505F3C"/>
    <w:rsid w:val="00506F82"/>
    <w:rsid w:val="005070AC"/>
    <w:rsid w:val="0050793B"/>
    <w:rsid w:val="00507B2E"/>
    <w:rsid w:val="00507B90"/>
    <w:rsid w:val="00507C0E"/>
    <w:rsid w:val="00507D56"/>
    <w:rsid w:val="005106C7"/>
    <w:rsid w:val="0051080B"/>
    <w:rsid w:val="00510908"/>
    <w:rsid w:val="00510B29"/>
    <w:rsid w:val="00512997"/>
    <w:rsid w:val="00513073"/>
    <w:rsid w:val="0051375A"/>
    <w:rsid w:val="00513FE0"/>
    <w:rsid w:val="00514D34"/>
    <w:rsid w:val="0051562A"/>
    <w:rsid w:val="00515746"/>
    <w:rsid w:val="00515974"/>
    <w:rsid w:val="00515A1F"/>
    <w:rsid w:val="005160E7"/>
    <w:rsid w:val="00516D43"/>
    <w:rsid w:val="0051700E"/>
    <w:rsid w:val="00522070"/>
    <w:rsid w:val="00522DDA"/>
    <w:rsid w:val="00522EA1"/>
    <w:rsid w:val="00522F8D"/>
    <w:rsid w:val="005230AD"/>
    <w:rsid w:val="0052493D"/>
    <w:rsid w:val="00524F4B"/>
    <w:rsid w:val="00527186"/>
    <w:rsid w:val="00527421"/>
    <w:rsid w:val="0052781D"/>
    <w:rsid w:val="00527D49"/>
    <w:rsid w:val="0053000F"/>
    <w:rsid w:val="00530156"/>
    <w:rsid w:val="005303F1"/>
    <w:rsid w:val="00531038"/>
    <w:rsid w:val="005315CB"/>
    <w:rsid w:val="005315F9"/>
    <w:rsid w:val="00531911"/>
    <w:rsid w:val="005321F8"/>
    <w:rsid w:val="005328DC"/>
    <w:rsid w:val="00532D02"/>
    <w:rsid w:val="00533542"/>
    <w:rsid w:val="00534061"/>
    <w:rsid w:val="005341BE"/>
    <w:rsid w:val="00534847"/>
    <w:rsid w:val="0053519C"/>
    <w:rsid w:val="00535BA7"/>
    <w:rsid w:val="00535CEF"/>
    <w:rsid w:val="00536451"/>
    <w:rsid w:val="00536792"/>
    <w:rsid w:val="00537275"/>
    <w:rsid w:val="0054168F"/>
    <w:rsid w:val="0054188B"/>
    <w:rsid w:val="00542C56"/>
    <w:rsid w:val="00542E66"/>
    <w:rsid w:val="005434A5"/>
    <w:rsid w:val="00544B78"/>
    <w:rsid w:val="005458F7"/>
    <w:rsid w:val="00546208"/>
    <w:rsid w:val="005464C5"/>
    <w:rsid w:val="00547625"/>
    <w:rsid w:val="00550486"/>
    <w:rsid w:val="00550B96"/>
    <w:rsid w:val="00550D40"/>
    <w:rsid w:val="00550E13"/>
    <w:rsid w:val="0055234A"/>
    <w:rsid w:val="0055299D"/>
    <w:rsid w:val="005541A3"/>
    <w:rsid w:val="0055448D"/>
    <w:rsid w:val="0055458E"/>
    <w:rsid w:val="005548CA"/>
    <w:rsid w:val="0055492E"/>
    <w:rsid w:val="00554BA8"/>
    <w:rsid w:val="00554F1C"/>
    <w:rsid w:val="00555AB2"/>
    <w:rsid w:val="00555B30"/>
    <w:rsid w:val="005563CB"/>
    <w:rsid w:val="00556852"/>
    <w:rsid w:val="00556999"/>
    <w:rsid w:val="00556E5A"/>
    <w:rsid w:val="005600A8"/>
    <w:rsid w:val="00562652"/>
    <w:rsid w:val="00562F11"/>
    <w:rsid w:val="00563687"/>
    <w:rsid w:val="005637E1"/>
    <w:rsid w:val="005652D4"/>
    <w:rsid w:val="005654EB"/>
    <w:rsid w:val="00565A2A"/>
    <w:rsid w:val="005670C7"/>
    <w:rsid w:val="00567379"/>
    <w:rsid w:val="0057045D"/>
    <w:rsid w:val="00571154"/>
    <w:rsid w:val="005712B9"/>
    <w:rsid w:val="005713EE"/>
    <w:rsid w:val="00573094"/>
    <w:rsid w:val="00573213"/>
    <w:rsid w:val="005747FC"/>
    <w:rsid w:val="00575787"/>
    <w:rsid w:val="00575CDF"/>
    <w:rsid w:val="00575FC3"/>
    <w:rsid w:val="00577E05"/>
    <w:rsid w:val="00580674"/>
    <w:rsid w:val="00580B2E"/>
    <w:rsid w:val="00580C9C"/>
    <w:rsid w:val="0058162E"/>
    <w:rsid w:val="00581CB9"/>
    <w:rsid w:val="00582267"/>
    <w:rsid w:val="00582DD9"/>
    <w:rsid w:val="005830C8"/>
    <w:rsid w:val="005845F6"/>
    <w:rsid w:val="005865A8"/>
    <w:rsid w:val="00586D17"/>
    <w:rsid w:val="00587138"/>
    <w:rsid w:val="00587A1B"/>
    <w:rsid w:val="00587EC2"/>
    <w:rsid w:val="00587EE9"/>
    <w:rsid w:val="00590F15"/>
    <w:rsid w:val="005911D7"/>
    <w:rsid w:val="005915A2"/>
    <w:rsid w:val="00592221"/>
    <w:rsid w:val="00593988"/>
    <w:rsid w:val="005939C8"/>
    <w:rsid w:val="00593A93"/>
    <w:rsid w:val="0059534D"/>
    <w:rsid w:val="00595C37"/>
    <w:rsid w:val="005962A6"/>
    <w:rsid w:val="0059658D"/>
    <w:rsid w:val="005966D5"/>
    <w:rsid w:val="005977F3"/>
    <w:rsid w:val="00597879"/>
    <w:rsid w:val="005A0F83"/>
    <w:rsid w:val="005A10D3"/>
    <w:rsid w:val="005A24FE"/>
    <w:rsid w:val="005A26F6"/>
    <w:rsid w:val="005A2A95"/>
    <w:rsid w:val="005A3102"/>
    <w:rsid w:val="005A3420"/>
    <w:rsid w:val="005A440E"/>
    <w:rsid w:val="005A5214"/>
    <w:rsid w:val="005A5F44"/>
    <w:rsid w:val="005A6693"/>
    <w:rsid w:val="005A6CB7"/>
    <w:rsid w:val="005A73BF"/>
    <w:rsid w:val="005A74B4"/>
    <w:rsid w:val="005B00C3"/>
    <w:rsid w:val="005B03FB"/>
    <w:rsid w:val="005B0962"/>
    <w:rsid w:val="005B1062"/>
    <w:rsid w:val="005B238B"/>
    <w:rsid w:val="005B27CF"/>
    <w:rsid w:val="005B4441"/>
    <w:rsid w:val="005B4D37"/>
    <w:rsid w:val="005B5FED"/>
    <w:rsid w:val="005B7FBF"/>
    <w:rsid w:val="005C04D0"/>
    <w:rsid w:val="005C1CF7"/>
    <w:rsid w:val="005C3019"/>
    <w:rsid w:val="005C35BE"/>
    <w:rsid w:val="005C3AA9"/>
    <w:rsid w:val="005C3CED"/>
    <w:rsid w:val="005C3FCD"/>
    <w:rsid w:val="005C47E0"/>
    <w:rsid w:val="005C4CCB"/>
    <w:rsid w:val="005C52E1"/>
    <w:rsid w:val="005C5401"/>
    <w:rsid w:val="005C5A9E"/>
    <w:rsid w:val="005C71F5"/>
    <w:rsid w:val="005C764E"/>
    <w:rsid w:val="005D003C"/>
    <w:rsid w:val="005D0445"/>
    <w:rsid w:val="005D1A9C"/>
    <w:rsid w:val="005D22BF"/>
    <w:rsid w:val="005D35A5"/>
    <w:rsid w:val="005D3BE0"/>
    <w:rsid w:val="005D42AA"/>
    <w:rsid w:val="005D45EC"/>
    <w:rsid w:val="005D4647"/>
    <w:rsid w:val="005D4D75"/>
    <w:rsid w:val="005D5472"/>
    <w:rsid w:val="005D57CE"/>
    <w:rsid w:val="005D6043"/>
    <w:rsid w:val="005D6805"/>
    <w:rsid w:val="005D6DCA"/>
    <w:rsid w:val="005D6E00"/>
    <w:rsid w:val="005D75DC"/>
    <w:rsid w:val="005D7713"/>
    <w:rsid w:val="005D7C09"/>
    <w:rsid w:val="005D7F9C"/>
    <w:rsid w:val="005E0E24"/>
    <w:rsid w:val="005E1D38"/>
    <w:rsid w:val="005E252F"/>
    <w:rsid w:val="005E2593"/>
    <w:rsid w:val="005E33B3"/>
    <w:rsid w:val="005E37B1"/>
    <w:rsid w:val="005E3850"/>
    <w:rsid w:val="005E3BF1"/>
    <w:rsid w:val="005E4DBE"/>
    <w:rsid w:val="005E5EC1"/>
    <w:rsid w:val="005E62D0"/>
    <w:rsid w:val="005E636B"/>
    <w:rsid w:val="005E65C9"/>
    <w:rsid w:val="005E668A"/>
    <w:rsid w:val="005E7450"/>
    <w:rsid w:val="005E75F5"/>
    <w:rsid w:val="005F0642"/>
    <w:rsid w:val="005F1153"/>
    <w:rsid w:val="005F1410"/>
    <w:rsid w:val="005F1DC6"/>
    <w:rsid w:val="005F281F"/>
    <w:rsid w:val="005F3C7F"/>
    <w:rsid w:val="005F3ECC"/>
    <w:rsid w:val="005F3F80"/>
    <w:rsid w:val="005F532F"/>
    <w:rsid w:val="005F5B77"/>
    <w:rsid w:val="005F6999"/>
    <w:rsid w:val="005F7100"/>
    <w:rsid w:val="00600E33"/>
    <w:rsid w:val="00602AA5"/>
    <w:rsid w:val="006038F1"/>
    <w:rsid w:val="00603E33"/>
    <w:rsid w:val="0060409C"/>
    <w:rsid w:val="006050A0"/>
    <w:rsid w:val="00605493"/>
    <w:rsid w:val="00606B58"/>
    <w:rsid w:val="00607657"/>
    <w:rsid w:val="00610B8D"/>
    <w:rsid w:val="006112C2"/>
    <w:rsid w:val="00611B4E"/>
    <w:rsid w:val="00611E26"/>
    <w:rsid w:val="00611E5D"/>
    <w:rsid w:val="00612E1D"/>
    <w:rsid w:val="00613225"/>
    <w:rsid w:val="00613571"/>
    <w:rsid w:val="006139C9"/>
    <w:rsid w:val="00613ACE"/>
    <w:rsid w:val="00613BB5"/>
    <w:rsid w:val="00613C70"/>
    <w:rsid w:val="00613E80"/>
    <w:rsid w:val="00614861"/>
    <w:rsid w:val="00614913"/>
    <w:rsid w:val="0061496D"/>
    <w:rsid w:val="00614A70"/>
    <w:rsid w:val="00615487"/>
    <w:rsid w:val="006155D1"/>
    <w:rsid w:val="00616734"/>
    <w:rsid w:val="00616750"/>
    <w:rsid w:val="00617528"/>
    <w:rsid w:val="00617572"/>
    <w:rsid w:val="00617999"/>
    <w:rsid w:val="00620928"/>
    <w:rsid w:val="00621197"/>
    <w:rsid w:val="0062202C"/>
    <w:rsid w:val="006220DA"/>
    <w:rsid w:val="006231AB"/>
    <w:rsid w:val="00623916"/>
    <w:rsid w:val="006248C9"/>
    <w:rsid w:val="00624DFB"/>
    <w:rsid w:val="00624E0E"/>
    <w:rsid w:val="00625DE7"/>
    <w:rsid w:val="00625DE9"/>
    <w:rsid w:val="00626416"/>
    <w:rsid w:val="006264E5"/>
    <w:rsid w:val="00627661"/>
    <w:rsid w:val="006276A7"/>
    <w:rsid w:val="00627A1A"/>
    <w:rsid w:val="00627E58"/>
    <w:rsid w:val="00630152"/>
    <w:rsid w:val="00630621"/>
    <w:rsid w:val="006306E6"/>
    <w:rsid w:val="00630BF0"/>
    <w:rsid w:val="00631063"/>
    <w:rsid w:val="006313DC"/>
    <w:rsid w:val="006334B5"/>
    <w:rsid w:val="00633B21"/>
    <w:rsid w:val="00635099"/>
    <w:rsid w:val="00636544"/>
    <w:rsid w:val="00640665"/>
    <w:rsid w:val="00640934"/>
    <w:rsid w:val="00640C91"/>
    <w:rsid w:val="00640D77"/>
    <w:rsid w:val="00640DF9"/>
    <w:rsid w:val="006413AC"/>
    <w:rsid w:val="00643F0E"/>
    <w:rsid w:val="0064454E"/>
    <w:rsid w:val="00644DF5"/>
    <w:rsid w:val="00645205"/>
    <w:rsid w:val="00645C11"/>
    <w:rsid w:val="0064604E"/>
    <w:rsid w:val="00646AF1"/>
    <w:rsid w:val="006504A1"/>
    <w:rsid w:val="0065237C"/>
    <w:rsid w:val="006524C1"/>
    <w:rsid w:val="006526B0"/>
    <w:rsid w:val="00652746"/>
    <w:rsid w:val="006530C7"/>
    <w:rsid w:val="0065366B"/>
    <w:rsid w:val="0065560E"/>
    <w:rsid w:val="00655F6E"/>
    <w:rsid w:val="00656163"/>
    <w:rsid w:val="00656B12"/>
    <w:rsid w:val="00656F96"/>
    <w:rsid w:val="006577E1"/>
    <w:rsid w:val="00657BFC"/>
    <w:rsid w:val="00657EDF"/>
    <w:rsid w:val="00660D8F"/>
    <w:rsid w:val="00661098"/>
    <w:rsid w:val="0066142A"/>
    <w:rsid w:val="00661527"/>
    <w:rsid w:val="00661612"/>
    <w:rsid w:val="0066232A"/>
    <w:rsid w:val="00662E6F"/>
    <w:rsid w:val="00662F5A"/>
    <w:rsid w:val="0066351E"/>
    <w:rsid w:val="006635B2"/>
    <w:rsid w:val="0066385A"/>
    <w:rsid w:val="00663A8B"/>
    <w:rsid w:val="00663A94"/>
    <w:rsid w:val="00666014"/>
    <w:rsid w:val="006664F5"/>
    <w:rsid w:val="0066729B"/>
    <w:rsid w:val="00670475"/>
    <w:rsid w:val="00671287"/>
    <w:rsid w:val="006732D1"/>
    <w:rsid w:val="00674906"/>
    <w:rsid w:val="006754E2"/>
    <w:rsid w:val="00675560"/>
    <w:rsid w:val="00675B5B"/>
    <w:rsid w:val="00675BEE"/>
    <w:rsid w:val="00675E93"/>
    <w:rsid w:val="00677BDA"/>
    <w:rsid w:val="006803D7"/>
    <w:rsid w:val="00680495"/>
    <w:rsid w:val="00682E90"/>
    <w:rsid w:val="006839F5"/>
    <w:rsid w:val="00683A0C"/>
    <w:rsid w:val="006851E7"/>
    <w:rsid w:val="00685213"/>
    <w:rsid w:val="00685923"/>
    <w:rsid w:val="006878D2"/>
    <w:rsid w:val="006906A6"/>
    <w:rsid w:val="006910A1"/>
    <w:rsid w:val="00693112"/>
    <w:rsid w:val="00693D70"/>
    <w:rsid w:val="00693E5E"/>
    <w:rsid w:val="006942A4"/>
    <w:rsid w:val="0069524D"/>
    <w:rsid w:val="00695C33"/>
    <w:rsid w:val="00696227"/>
    <w:rsid w:val="00696367"/>
    <w:rsid w:val="00697438"/>
    <w:rsid w:val="006974A1"/>
    <w:rsid w:val="00697C82"/>
    <w:rsid w:val="006A09D0"/>
    <w:rsid w:val="006A170A"/>
    <w:rsid w:val="006A34FC"/>
    <w:rsid w:val="006A5A53"/>
    <w:rsid w:val="006A5BFB"/>
    <w:rsid w:val="006A6826"/>
    <w:rsid w:val="006A6C15"/>
    <w:rsid w:val="006A6F7F"/>
    <w:rsid w:val="006A7BC7"/>
    <w:rsid w:val="006B0209"/>
    <w:rsid w:val="006B1AEB"/>
    <w:rsid w:val="006B1F9E"/>
    <w:rsid w:val="006B497F"/>
    <w:rsid w:val="006B4AD3"/>
    <w:rsid w:val="006B5076"/>
    <w:rsid w:val="006B55A5"/>
    <w:rsid w:val="006B5A54"/>
    <w:rsid w:val="006B69AB"/>
    <w:rsid w:val="006B70E1"/>
    <w:rsid w:val="006B74D7"/>
    <w:rsid w:val="006B7A34"/>
    <w:rsid w:val="006B7A43"/>
    <w:rsid w:val="006C169A"/>
    <w:rsid w:val="006C18C8"/>
    <w:rsid w:val="006C1A35"/>
    <w:rsid w:val="006C1B1D"/>
    <w:rsid w:val="006C1CAF"/>
    <w:rsid w:val="006C231F"/>
    <w:rsid w:val="006C2616"/>
    <w:rsid w:val="006C2856"/>
    <w:rsid w:val="006C306E"/>
    <w:rsid w:val="006C36B0"/>
    <w:rsid w:val="006C36F0"/>
    <w:rsid w:val="006C53B7"/>
    <w:rsid w:val="006C5800"/>
    <w:rsid w:val="006D01A4"/>
    <w:rsid w:val="006D0521"/>
    <w:rsid w:val="006D0B36"/>
    <w:rsid w:val="006D0F40"/>
    <w:rsid w:val="006D1C2B"/>
    <w:rsid w:val="006D1EE1"/>
    <w:rsid w:val="006D2846"/>
    <w:rsid w:val="006D33E2"/>
    <w:rsid w:val="006D362C"/>
    <w:rsid w:val="006D3815"/>
    <w:rsid w:val="006D40CA"/>
    <w:rsid w:val="006D5212"/>
    <w:rsid w:val="006D5BE2"/>
    <w:rsid w:val="006D5C6C"/>
    <w:rsid w:val="006E0222"/>
    <w:rsid w:val="006E0266"/>
    <w:rsid w:val="006E2DEA"/>
    <w:rsid w:val="006E2F09"/>
    <w:rsid w:val="006E325B"/>
    <w:rsid w:val="006E4CB9"/>
    <w:rsid w:val="006E521C"/>
    <w:rsid w:val="006E58A1"/>
    <w:rsid w:val="006E5A91"/>
    <w:rsid w:val="006E5DE4"/>
    <w:rsid w:val="006E6347"/>
    <w:rsid w:val="006E6A51"/>
    <w:rsid w:val="006E6F35"/>
    <w:rsid w:val="006E7616"/>
    <w:rsid w:val="006E7C97"/>
    <w:rsid w:val="006E7D13"/>
    <w:rsid w:val="006F0444"/>
    <w:rsid w:val="006F0AD4"/>
    <w:rsid w:val="006F143F"/>
    <w:rsid w:val="006F17BE"/>
    <w:rsid w:val="006F1E13"/>
    <w:rsid w:val="006F24B6"/>
    <w:rsid w:val="006F41E8"/>
    <w:rsid w:val="006F488F"/>
    <w:rsid w:val="006F48B1"/>
    <w:rsid w:val="006F6419"/>
    <w:rsid w:val="006F64F2"/>
    <w:rsid w:val="006F68D5"/>
    <w:rsid w:val="006F707A"/>
    <w:rsid w:val="006F7461"/>
    <w:rsid w:val="006F798A"/>
    <w:rsid w:val="007003B3"/>
    <w:rsid w:val="00704EAF"/>
    <w:rsid w:val="00705021"/>
    <w:rsid w:val="007053CD"/>
    <w:rsid w:val="00705E50"/>
    <w:rsid w:val="00706419"/>
    <w:rsid w:val="007107F1"/>
    <w:rsid w:val="007108CD"/>
    <w:rsid w:val="00710D2D"/>
    <w:rsid w:val="00710EAB"/>
    <w:rsid w:val="00711D50"/>
    <w:rsid w:val="00711DCC"/>
    <w:rsid w:val="00712398"/>
    <w:rsid w:val="0071302F"/>
    <w:rsid w:val="0071373E"/>
    <w:rsid w:val="00714167"/>
    <w:rsid w:val="0071450B"/>
    <w:rsid w:val="00715C1C"/>
    <w:rsid w:val="00716551"/>
    <w:rsid w:val="0071711A"/>
    <w:rsid w:val="0071711E"/>
    <w:rsid w:val="007203CD"/>
    <w:rsid w:val="007207D3"/>
    <w:rsid w:val="00721AE2"/>
    <w:rsid w:val="00722103"/>
    <w:rsid w:val="007228E5"/>
    <w:rsid w:val="00722FC5"/>
    <w:rsid w:val="0072359A"/>
    <w:rsid w:val="007246CF"/>
    <w:rsid w:val="007247BE"/>
    <w:rsid w:val="0072538C"/>
    <w:rsid w:val="007254FA"/>
    <w:rsid w:val="00725875"/>
    <w:rsid w:val="00726481"/>
    <w:rsid w:val="007268C2"/>
    <w:rsid w:val="00727583"/>
    <w:rsid w:val="007275AC"/>
    <w:rsid w:val="00727657"/>
    <w:rsid w:val="00727B8F"/>
    <w:rsid w:val="00727DEC"/>
    <w:rsid w:val="00730A51"/>
    <w:rsid w:val="00731320"/>
    <w:rsid w:val="00731DD1"/>
    <w:rsid w:val="0073216F"/>
    <w:rsid w:val="007325ED"/>
    <w:rsid w:val="00732CB7"/>
    <w:rsid w:val="0073338A"/>
    <w:rsid w:val="00733F24"/>
    <w:rsid w:val="00734496"/>
    <w:rsid w:val="00734D8E"/>
    <w:rsid w:val="00734EAA"/>
    <w:rsid w:val="00735D65"/>
    <w:rsid w:val="00735DDC"/>
    <w:rsid w:val="00736480"/>
    <w:rsid w:val="0073684A"/>
    <w:rsid w:val="00736C45"/>
    <w:rsid w:val="00737867"/>
    <w:rsid w:val="0073792E"/>
    <w:rsid w:val="00737D13"/>
    <w:rsid w:val="0074021C"/>
    <w:rsid w:val="00740221"/>
    <w:rsid w:val="007404D6"/>
    <w:rsid w:val="007406FC"/>
    <w:rsid w:val="0074075F"/>
    <w:rsid w:val="00741BB0"/>
    <w:rsid w:val="00741CDC"/>
    <w:rsid w:val="00742AA4"/>
    <w:rsid w:val="0074313E"/>
    <w:rsid w:val="007439AB"/>
    <w:rsid w:val="007440CC"/>
    <w:rsid w:val="0074539D"/>
    <w:rsid w:val="00745A90"/>
    <w:rsid w:val="00745BEE"/>
    <w:rsid w:val="00745D9B"/>
    <w:rsid w:val="00747901"/>
    <w:rsid w:val="00747BFA"/>
    <w:rsid w:val="0075080A"/>
    <w:rsid w:val="00751B6A"/>
    <w:rsid w:val="007521E8"/>
    <w:rsid w:val="0075224B"/>
    <w:rsid w:val="00752333"/>
    <w:rsid w:val="007523AE"/>
    <w:rsid w:val="00752B2F"/>
    <w:rsid w:val="00752D2D"/>
    <w:rsid w:val="007530C6"/>
    <w:rsid w:val="007538D9"/>
    <w:rsid w:val="007541A2"/>
    <w:rsid w:val="007547AC"/>
    <w:rsid w:val="00755147"/>
    <w:rsid w:val="00755CDB"/>
    <w:rsid w:val="00755FFA"/>
    <w:rsid w:val="0075618E"/>
    <w:rsid w:val="00756C2E"/>
    <w:rsid w:val="007576E2"/>
    <w:rsid w:val="00757BD4"/>
    <w:rsid w:val="00757C65"/>
    <w:rsid w:val="0076040D"/>
    <w:rsid w:val="0076071D"/>
    <w:rsid w:val="007612C1"/>
    <w:rsid w:val="0076134D"/>
    <w:rsid w:val="007616C5"/>
    <w:rsid w:val="00762BC1"/>
    <w:rsid w:val="007638DB"/>
    <w:rsid w:val="007640C9"/>
    <w:rsid w:val="00764605"/>
    <w:rsid w:val="00765485"/>
    <w:rsid w:val="00765BF1"/>
    <w:rsid w:val="00766261"/>
    <w:rsid w:val="00766612"/>
    <w:rsid w:val="00766992"/>
    <w:rsid w:val="00767B7E"/>
    <w:rsid w:val="00767D4C"/>
    <w:rsid w:val="007700C9"/>
    <w:rsid w:val="00771EF9"/>
    <w:rsid w:val="00772A56"/>
    <w:rsid w:val="00772A5E"/>
    <w:rsid w:val="00773D43"/>
    <w:rsid w:val="007740A2"/>
    <w:rsid w:val="0077478A"/>
    <w:rsid w:val="00775667"/>
    <w:rsid w:val="00775BFD"/>
    <w:rsid w:val="00775E70"/>
    <w:rsid w:val="007775E1"/>
    <w:rsid w:val="0078012F"/>
    <w:rsid w:val="00780265"/>
    <w:rsid w:val="00780473"/>
    <w:rsid w:val="00780551"/>
    <w:rsid w:val="00780BB7"/>
    <w:rsid w:val="00781B46"/>
    <w:rsid w:val="00782257"/>
    <w:rsid w:val="0078315C"/>
    <w:rsid w:val="0078414D"/>
    <w:rsid w:val="00784256"/>
    <w:rsid w:val="007842D2"/>
    <w:rsid w:val="0078435F"/>
    <w:rsid w:val="007858D4"/>
    <w:rsid w:val="00785A32"/>
    <w:rsid w:val="0078690C"/>
    <w:rsid w:val="00787E9B"/>
    <w:rsid w:val="00787FB4"/>
    <w:rsid w:val="00790037"/>
    <w:rsid w:val="00790263"/>
    <w:rsid w:val="007912BC"/>
    <w:rsid w:val="0079160F"/>
    <w:rsid w:val="0079193F"/>
    <w:rsid w:val="00791BB3"/>
    <w:rsid w:val="0079220E"/>
    <w:rsid w:val="00793A07"/>
    <w:rsid w:val="0079452D"/>
    <w:rsid w:val="00794BFC"/>
    <w:rsid w:val="00796C80"/>
    <w:rsid w:val="0079788D"/>
    <w:rsid w:val="007A001D"/>
    <w:rsid w:val="007A12B5"/>
    <w:rsid w:val="007A1AAB"/>
    <w:rsid w:val="007A2C81"/>
    <w:rsid w:val="007A2FF2"/>
    <w:rsid w:val="007A424D"/>
    <w:rsid w:val="007A44FF"/>
    <w:rsid w:val="007A45F0"/>
    <w:rsid w:val="007A4695"/>
    <w:rsid w:val="007A6767"/>
    <w:rsid w:val="007A6D77"/>
    <w:rsid w:val="007A75A6"/>
    <w:rsid w:val="007B0F17"/>
    <w:rsid w:val="007B12F3"/>
    <w:rsid w:val="007B1609"/>
    <w:rsid w:val="007B301F"/>
    <w:rsid w:val="007B4705"/>
    <w:rsid w:val="007B67E3"/>
    <w:rsid w:val="007B6DE3"/>
    <w:rsid w:val="007B77E0"/>
    <w:rsid w:val="007B7EA1"/>
    <w:rsid w:val="007C07A9"/>
    <w:rsid w:val="007C0C30"/>
    <w:rsid w:val="007C0EFE"/>
    <w:rsid w:val="007C10B8"/>
    <w:rsid w:val="007C13F9"/>
    <w:rsid w:val="007C1656"/>
    <w:rsid w:val="007C1749"/>
    <w:rsid w:val="007C2B7C"/>
    <w:rsid w:val="007C359A"/>
    <w:rsid w:val="007C4DDE"/>
    <w:rsid w:val="007C64C7"/>
    <w:rsid w:val="007C66CA"/>
    <w:rsid w:val="007C6B2C"/>
    <w:rsid w:val="007C7089"/>
    <w:rsid w:val="007C768F"/>
    <w:rsid w:val="007C7A05"/>
    <w:rsid w:val="007C7BD8"/>
    <w:rsid w:val="007C7C1F"/>
    <w:rsid w:val="007C7E93"/>
    <w:rsid w:val="007D1BF4"/>
    <w:rsid w:val="007D20AA"/>
    <w:rsid w:val="007D2C4F"/>
    <w:rsid w:val="007D32E9"/>
    <w:rsid w:val="007D34B5"/>
    <w:rsid w:val="007D358E"/>
    <w:rsid w:val="007D37B3"/>
    <w:rsid w:val="007D37BA"/>
    <w:rsid w:val="007D4446"/>
    <w:rsid w:val="007D4613"/>
    <w:rsid w:val="007D4881"/>
    <w:rsid w:val="007D5921"/>
    <w:rsid w:val="007D6D41"/>
    <w:rsid w:val="007D7214"/>
    <w:rsid w:val="007E05F1"/>
    <w:rsid w:val="007E0C51"/>
    <w:rsid w:val="007E0D8C"/>
    <w:rsid w:val="007E0DD7"/>
    <w:rsid w:val="007E218F"/>
    <w:rsid w:val="007E2B7E"/>
    <w:rsid w:val="007E3792"/>
    <w:rsid w:val="007E3FB9"/>
    <w:rsid w:val="007F1576"/>
    <w:rsid w:val="007F166C"/>
    <w:rsid w:val="007F2AF0"/>
    <w:rsid w:val="007F32B2"/>
    <w:rsid w:val="007F3430"/>
    <w:rsid w:val="007F50F9"/>
    <w:rsid w:val="007F537C"/>
    <w:rsid w:val="007F5A85"/>
    <w:rsid w:val="007F5BCF"/>
    <w:rsid w:val="007F6AD6"/>
    <w:rsid w:val="00801138"/>
    <w:rsid w:val="00801D4F"/>
    <w:rsid w:val="0080276D"/>
    <w:rsid w:val="00802E43"/>
    <w:rsid w:val="008034C9"/>
    <w:rsid w:val="008040E9"/>
    <w:rsid w:val="008044FA"/>
    <w:rsid w:val="00804894"/>
    <w:rsid w:val="00804AD0"/>
    <w:rsid w:val="00804ADC"/>
    <w:rsid w:val="008054D4"/>
    <w:rsid w:val="008073D0"/>
    <w:rsid w:val="00807D30"/>
    <w:rsid w:val="008121C7"/>
    <w:rsid w:val="00812350"/>
    <w:rsid w:val="00813200"/>
    <w:rsid w:val="00813A21"/>
    <w:rsid w:val="00815115"/>
    <w:rsid w:val="00816259"/>
    <w:rsid w:val="00816D93"/>
    <w:rsid w:val="00820C60"/>
    <w:rsid w:val="008225A9"/>
    <w:rsid w:val="008225B2"/>
    <w:rsid w:val="00824913"/>
    <w:rsid w:val="00824C2F"/>
    <w:rsid w:val="00824D17"/>
    <w:rsid w:val="00825DC3"/>
    <w:rsid w:val="0082683A"/>
    <w:rsid w:val="008303A9"/>
    <w:rsid w:val="008304CB"/>
    <w:rsid w:val="00830636"/>
    <w:rsid w:val="00830970"/>
    <w:rsid w:val="00832B17"/>
    <w:rsid w:val="0083394D"/>
    <w:rsid w:val="00833A97"/>
    <w:rsid w:val="00834A3E"/>
    <w:rsid w:val="00834BEC"/>
    <w:rsid w:val="0083517E"/>
    <w:rsid w:val="0083560D"/>
    <w:rsid w:val="00836412"/>
    <w:rsid w:val="00836F40"/>
    <w:rsid w:val="00840107"/>
    <w:rsid w:val="008404ED"/>
    <w:rsid w:val="0084062E"/>
    <w:rsid w:val="00841EE8"/>
    <w:rsid w:val="00842265"/>
    <w:rsid w:val="00842B4F"/>
    <w:rsid w:val="00842ED1"/>
    <w:rsid w:val="0084368C"/>
    <w:rsid w:val="00844505"/>
    <w:rsid w:val="008447EB"/>
    <w:rsid w:val="00844895"/>
    <w:rsid w:val="008457A2"/>
    <w:rsid w:val="00845F76"/>
    <w:rsid w:val="00846FF3"/>
    <w:rsid w:val="00847023"/>
    <w:rsid w:val="00847816"/>
    <w:rsid w:val="00847CC6"/>
    <w:rsid w:val="00847E6F"/>
    <w:rsid w:val="008505E5"/>
    <w:rsid w:val="00850D7C"/>
    <w:rsid w:val="00851673"/>
    <w:rsid w:val="00851A87"/>
    <w:rsid w:val="00851AAC"/>
    <w:rsid w:val="00853E46"/>
    <w:rsid w:val="00853F87"/>
    <w:rsid w:val="00854358"/>
    <w:rsid w:val="0085477B"/>
    <w:rsid w:val="00854E96"/>
    <w:rsid w:val="00855076"/>
    <w:rsid w:val="00855597"/>
    <w:rsid w:val="008559A0"/>
    <w:rsid w:val="00855A9C"/>
    <w:rsid w:val="0085747E"/>
    <w:rsid w:val="008575A0"/>
    <w:rsid w:val="00857DEE"/>
    <w:rsid w:val="00857EE2"/>
    <w:rsid w:val="00860330"/>
    <w:rsid w:val="00861073"/>
    <w:rsid w:val="00861108"/>
    <w:rsid w:val="008622DE"/>
    <w:rsid w:val="00863134"/>
    <w:rsid w:val="00863B68"/>
    <w:rsid w:val="008644DC"/>
    <w:rsid w:val="00865783"/>
    <w:rsid w:val="00865B58"/>
    <w:rsid w:val="008665F0"/>
    <w:rsid w:val="00866732"/>
    <w:rsid w:val="008672EA"/>
    <w:rsid w:val="00867B46"/>
    <w:rsid w:val="0087191A"/>
    <w:rsid w:val="00871B60"/>
    <w:rsid w:val="00874216"/>
    <w:rsid w:val="008746A3"/>
    <w:rsid w:val="00874CF5"/>
    <w:rsid w:val="00875429"/>
    <w:rsid w:val="00876947"/>
    <w:rsid w:val="0087741D"/>
    <w:rsid w:val="008775E6"/>
    <w:rsid w:val="00877F1D"/>
    <w:rsid w:val="008802F8"/>
    <w:rsid w:val="00881878"/>
    <w:rsid w:val="008829EE"/>
    <w:rsid w:val="00882C2A"/>
    <w:rsid w:val="00882EDD"/>
    <w:rsid w:val="00883AAE"/>
    <w:rsid w:val="008841D2"/>
    <w:rsid w:val="00885D4D"/>
    <w:rsid w:val="00887F0B"/>
    <w:rsid w:val="00890DED"/>
    <w:rsid w:val="0089162E"/>
    <w:rsid w:val="00891718"/>
    <w:rsid w:val="00891AED"/>
    <w:rsid w:val="008928F7"/>
    <w:rsid w:val="0089313D"/>
    <w:rsid w:val="00893476"/>
    <w:rsid w:val="008939C9"/>
    <w:rsid w:val="00893E6C"/>
    <w:rsid w:val="008940C0"/>
    <w:rsid w:val="008945E1"/>
    <w:rsid w:val="00894B2E"/>
    <w:rsid w:val="00895862"/>
    <w:rsid w:val="00897BF4"/>
    <w:rsid w:val="008A164D"/>
    <w:rsid w:val="008A1972"/>
    <w:rsid w:val="008A3889"/>
    <w:rsid w:val="008A3D46"/>
    <w:rsid w:val="008A3DFF"/>
    <w:rsid w:val="008A3EF5"/>
    <w:rsid w:val="008A460F"/>
    <w:rsid w:val="008A50E7"/>
    <w:rsid w:val="008A55F7"/>
    <w:rsid w:val="008A561C"/>
    <w:rsid w:val="008A5902"/>
    <w:rsid w:val="008A598F"/>
    <w:rsid w:val="008A5CDB"/>
    <w:rsid w:val="008A620F"/>
    <w:rsid w:val="008A7336"/>
    <w:rsid w:val="008B07A7"/>
    <w:rsid w:val="008B0F1C"/>
    <w:rsid w:val="008B0F46"/>
    <w:rsid w:val="008B1665"/>
    <w:rsid w:val="008B18BE"/>
    <w:rsid w:val="008B2091"/>
    <w:rsid w:val="008B2EE5"/>
    <w:rsid w:val="008B3AAB"/>
    <w:rsid w:val="008B3F00"/>
    <w:rsid w:val="008B496E"/>
    <w:rsid w:val="008B5D85"/>
    <w:rsid w:val="008B5F1A"/>
    <w:rsid w:val="008B61EF"/>
    <w:rsid w:val="008B67C2"/>
    <w:rsid w:val="008B7EA1"/>
    <w:rsid w:val="008C0227"/>
    <w:rsid w:val="008C16D8"/>
    <w:rsid w:val="008C2A68"/>
    <w:rsid w:val="008C399E"/>
    <w:rsid w:val="008C473E"/>
    <w:rsid w:val="008C4A76"/>
    <w:rsid w:val="008C5332"/>
    <w:rsid w:val="008C6D47"/>
    <w:rsid w:val="008D1905"/>
    <w:rsid w:val="008D227E"/>
    <w:rsid w:val="008D32B5"/>
    <w:rsid w:val="008D36DF"/>
    <w:rsid w:val="008D3943"/>
    <w:rsid w:val="008D51FA"/>
    <w:rsid w:val="008D67B1"/>
    <w:rsid w:val="008D6ED0"/>
    <w:rsid w:val="008D70F4"/>
    <w:rsid w:val="008D740C"/>
    <w:rsid w:val="008E0811"/>
    <w:rsid w:val="008E0878"/>
    <w:rsid w:val="008E0956"/>
    <w:rsid w:val="008E0AEA"/>
    <w:rsid w:val="008E2329"/>
    <w:rsid w:val="008E376A"/>
    <w:rsid w:val="008E3BDD"/>
    <w:rsid w:val="008E4AB3"/>
    <w:rsid w:val="008E4B0F"/>
    <w:rsid w:val="008E4D7F"/>
    <w:rsid w:val="008E6DFB"/>
    <w:rsid w:val="008E6F33"/>
    <w:rsid w:val="008E6F5E"/>
    <w:rsid w:val="008E77DC"/>
    <w:rsid w:val="008F21A1"/>
    <w:rsid w:val="008F23E2"/>
    <w:rsid w:val="008F2539"/>
    <w:rsid w:val="008F4A84"/>
    <w:rsid w:val="008F52D8"/>
    <w:rsid w:val="008F52EE"/>
    <w:rsid w:val="008F579E"/>
    <w:rsid w:val="008F58DB"/>
    <w:rsid w:val="008F5A16"/>
    <w:rsid w:val="008F5A7A"/>
    <w:rsid w:val="008F6560"/>
    <w:rsid w:val="008F6D55"/>
    <w:rsid w:val="008F7CD1"/>
    <w:rsid w:val="008F7FE9"/>
    <w:rsid w:val="0090097B"/>
    <w:rsid w:val="00900A0B"/>
    <w:rsid w:val="00902589"/>
    <w:rsid w:val="00902C00"/>
    <w:rsid w:val="00903962"/>
    <w:rsid w:val="00903BD4"/>
    <w:rsid w:val="00905325"/>
    <w:rsid w:val="0090572D"/>
    <w:rsid w:val="00906836"/>
    <w:rsid w:val="009072C8"/>
    <w:rsid w:val="00907313"/>
    <w:rsid w:val="009073AB"/>
    <w:rsid w:val="00910319"/>
    <w:rsid w:val="009110F7"/>
    <w:rsid w:val="0091194E"/>
    <w:rsid w:val="00911CBE"/>
    <w:rsid w:val="009125E4"/>
    <w:rsid w:val="00913722"/>
    <w:rsid w:val="00913913"/>
    <w:rsid w:val="0091420A"/>
    <w:rsid w:val="00914B41"/>
    <w:rsid w:val="009154F9"/>
    <w:rsid w:val="009155D4"/>
    <w:rsid w:val="0091673D"/>
    <w:rsid w:val="00916744"/>
    <w:rsid w:val="00921678"/>
    <w:rsid w:val="00921E1C"/>
    <w:rsid w:val="00921EC9"/>
    <w:rsid w:val="00923832"/>
    <w:rsid w:val="00923DD8"/>
    <w:rsid w:val="009240ED"/>
    <w:rsid w:val="00924A55"/>
    <w:rsid w:val="00926B30"/>
    <w:rsid w:val="00926B64"/>
    <w:rsid w:val="00927E82"/>
    <w:rsid w:val="0093021D"/>
    <w:rsid w:val="009308F8"/>
    <w:rsid w:val="009327F9"/>
    <w:rsid w:val="00933567"/>
    <w:rsid w:val="009356FF"/>
    <w:rsid w:val="00936E6E"/>
    <w:rsid w:val="009405C6"/>
    <w:rsid w:val="0094114C"/>
    <w:rsid w:val="009421EC"/>
    <w:rsid w:val="00942789"/>
    <w:rsid w:val="00943623"/>
    <w:rsid w:val="009437F6"/>
    <w:rsid w:val="00943835"/>
    <w:rsid w:val="009439EF"/>
    <w:rsid w:val="00943B51"/>
    <w:rsid w:val="00943B73"/>
    <w:rsid w:val="0094415A"/>
    <w:rsid w:val="009443CD"/>
    <w:rsid w:val="0094492B"/>
    <w:rsid w:val="00945369"/>
    <w:rsid w:val="00945DC5"/>
    <w:rsid w:val="00946021"/>
    <w:rsid w:val="009468D8"/>
    <w:rsid w:val="00946A90"/>
    <w:rsid w:val="0094702A"/>
    <w:rsid w:val="0094771F"/>
    <w:rsid w:val="00947C56"/>
    <w:rsid w:val="00950183"/>
    <w:rsid w:val="0095042F"/>
    <w:rsid w:val="009509E0"/>
    <w:rsid w:val="0095137A"/>
    <w:rsid w:val="0095292D"/>
    <w:rsid w:val="009532ED"/>
    <w:rsid w:val="009532F8"/>
    <w:rsid w:val="00953A97"/>
    <w:rsid w:val="00953CD1"/>
    <w:rsid w:val="00953D92"/>
    <w:rsid w:val="0095499C"/>
    <w:rsid w:val="00954B4D"/>
    <w:rsid w:val="00955ABD"/>
    <w:rsid w:val="009561A9"/>
    <w:rsid w:val="00956843"/>
    <w:rsid w:val="009571E0"/>
    <w:rsid w:val="009601B9"/>
    <w:rsid w:val="009612FC"/>
    <w:rsid w:val="00961369"/>
    <w:rsid w:val="00961D7B"/>
    <w:rsid w:val="00961F84"/>
    <w:rsid w:val="00962BB7"/>
    <w:rsid w:val="00962DC0"/>
    <w:rsid w:val="0096429B"/>
    <w:rsid w:val="00964596"/>
    <w:rsid w:val="00965227"/>
    <w:rsid w:val="009655D2"/>
    <w:rsid w:val="009664CB"/>
    <w:rsid w:val="00966782"/>
    <w:rsid w:val="009669EF"/>
    <w:rsid w:val="00966A26"/>
    <w:rsid w:val="00966A58"/>
    <w:rsid w:val="009677CD"/>
    <w:rsid w:val="009706F3"/>
    <w:rsid w:val="00970786"/>
    <w:rsid w:val="00970AB8"/>
    <w:rsid w:val="00971084"/>
    <w:rsid w:val="00971801"/>
    <w:rsid w:val="00971B95"/>
    <w:rsid w:val="0097265D"/>
    <w:rsid w:val="00975057"/>
    <w:rsid w:val="009751C8"/>
    <w:rsid w:val="009760E5"/>
    <w:rsid w:val="00976CC9"/>
    <w:rsid w:val="00977631"/>
    <w:rsid w:val="009779AA"/>
    <w:rsid w:val="00977B31"/>
    <w:rsid w:val="00980917"/>
    <w:rsid w:val="00980CCA"/>
    <w:rsid w:val="00981065"/>
    <w:rsid w:val="0098171A"/>
    <w:rsid w:val="00983561"/>
    <w:rsid w:val="009838E6"/>
    <w:rsid w:val="00984CFB"/>
    <w:rsid w:val="009850BD"/>
    <w:rsid w:val="009857B0"/>
    <w:rsid w:val="00985CAB"/>
    <w:rsid w:val="0098667E"/>
    <w:rsid w:val="00986B69"/>
    <w:rsid w:val="00987CEC"/>
    <w:rsid w:val="00991A61"/>
    <w:rsid w:val="00995185"/>
    <w:rsid w:val="00995676"/>
    <w:rsid w:val="00996383"/>
    <w:rsid w:val="00996EBE"/>
    <w:rsid w:val="009974AD"/>
    <w:rsid w:val="00997F97"/>
    <w:rsid w:val="009A098F"/>
    <w:rsid w:val="009A0FC2"/>
    <w:rsid w:val="009A1C20"/>
    <w:rsid w:val="009A1FEE"/>
    <w:rsid w:val="009A268A"/>
    <w:rsid w:val="009A26C6"/>
    <w:rsid w:val="009A2927"/>
    <w:rsid w:val="009A33CC"/>
    <w:rsid w:val="009A396C"/>
    <w:rsid w:val="009A3F1B"/>
    <w:rsid w:val="009A4842"/>
    <w:rsid w:val="009A53F4"/>
    <w:rsid w:val="009A57CC"/>
    <w:rsid w:val="009A59AC"/>
    <w:rsid w:val="009A7119"/>
    <w:rsid w:val="009A736B"/>
    <w:rsid w:val="009A73DD"/>
    <w:rsid w:val="009A7F8B"/>
    <w:rsid w:val="009B0D2F"/>
    <w:rsid w:val="009B118B"/>
    <w:rsid w:val="009B12D7"/>
    <w:rsid w:val="009B1970"/>
    <w:rsid w:val="009B1E4C"/>
    <w:rsid w:val="009B1FE1"/>
    <w:rsid w:val="009B212B"/>
    <w:rsid w:val="009B306C"/>
    <w:rsid w:val="009B31C2"/>
    <w:rsid w:val="009B3C0A"/>
    <w:rsid w:val="009B3FBD"/>
    <w:rsid w:val="009B40C8"/>
    <w:rsid w:val="009B4C5B"/>
    <w:rsid w:val="009B6E5E"/>
    <w:rsid w:val="009B6F05"/>
    <w:rsid w:val="009B7F6F"/>
    <w:rsid w:val="009C198C"/>
    <w:rsid w:val="009C233D"/>
    <w:rsid w:val="009C29CB"/>
    <w:rsid w:val="009C2A60"/>
    <w:rsid w:val="009C2F26"/>
    <w:rsid w:val="009C34E7"/>
    <w:rsid w:val="009C3D7F"/>
    <w:rsid w:val="009C460F"/>
    <w:rsid w:val="009C488A"/>
    <w:rsid w:val="009C4D8A"/>
    <w:rsid w:val="009C51DD"/>
    <w:rsid w:val="009C5298"/>
    <w:rsid w:val="009C5794"/>
    <w:rsid w:val="009C656A"/>
    <w:rsid w:val="009C7FA7"/>
    <w:rsid w:val="009D048E"/>
    <w:rsid w:val="009D0866"/>
    <w:rsid w:val="009D0D7B"/>
    <w:rsid w:val="009D16CA"/>
    <w:rsid w:val="009D1BAB"/>
    <w:rsid w:val="009D1DA9"/>
    <w:rsid w:val="009D269B"/>
    <w:rsid w:val="009D3E1C"/>
    <w:rsid w:val="009D40EA"/>
    <w:rsid w:val="009D474F"/>
    <w:rsid w:val="009D4F8D"/>
    <w:rsid w:val="009D5BB2"/>
    <w:rsid w:val="009D5F0A"/>
    <w:rsid w:val="009D6053"/>
    <w:rsid w:val="009D6C7B"/>
    <w:rsid w:val="009D729D"/>
    <w:rsid w:val="009D7613"/>
    <w:rsid w:val="009E20AC"/>
    <w:rsid w:val="009E2161"/>
    <w:rsid w:val="009E2C5D"/>
    <w:rsid w:val="009E3250"/>
    <w:rsid w:val="009E5285"/>
    <w:rsid w:val="009E5E91"/>
    <w:rsid w:val="009E621D"/>
    <w:rsid w:val="009E70F9"/>
    <w:rsid w:val="009E719B"/>
    <w:rsid w:val="009E71ED"/>
    <w:rsid w:val="009E783D"/>
    <w:rsid w:val="009E7A13"/>
    <w:rsid w:val="009F0608"/>
    <w:rsid w:val="009F0EBF"/>
    <w:rsid w:val="009F12D6"/>
    <w:rsid w:val="009F2EA6"/>
    <w:rsid w:val="009F49EC"/>
    <w:rsid w:val="009F669D"/>
    <w:rsid w:val="009F698A"/>
    <w:rsid w:val="009F6BB1"/>
    <w:rsid w:val="009F72BE"/>
    <w:rsid w:val="009F761E"/>
    <w:rsid w:val="00A00196"/>
    <w:rsid w:val="00A00927"/>
    <w:rsid w:val="00A01B6C"/>
    <w:rsid w:val="00A01C61"/>
    <w:rsid w:val="00A01F00"/>
    <w:rsid w:val="00A026D7"/>
    <w:rsid w:val="00A02733"/>
    <w:rsid w:val="00A03DCD"/>
    <w:rsid w:val="00A0471F"/>
    <w:rsid w:val="00A04936"/>
    <w:rsid w:val="00A055F7"/>
    <w:rsid w:val="00A057C6"/>
    <w:rsid w:val="00A10604"/>
    <w:rsid w:val="00A1089B"/>
    <w:rsid w:val="00A11244"/>
    <w:rsid w:val="00A12611"/>
    <w:rsid w:val="00A129A8"/>
    <w:rsid w:val="00A13144"/>
    <w:rsid w:val="00A138F7"/>
    <w:rsid w:val="00A13D17"/>
    <w:rsid w:val="00A14B8E"/>
    <w:rsid w:val="00A1729D"/>
    <w:rsid w:val="00A17533"/>
    <w:rsid w:val="00A17AD6"/>
    <w:rsid w:val="00A20222"/>
    <w:rsid w:val="00A21F47"/>
    <w:rsid w:val="00A21FB0"/>
    <w:rsid w:val="00A226EC"/>
    <w:rsid w:val="00A23A45"/>
    <w:rsid w:val="00A23FED"/>
    <w:rsid w:val="00A2543C"/>
    <w:rsid w:val="00A258E9"/>
    <w:rsid w:val="00A2607F"/>
    <w:rsid w:val="00A2609F"/>
    <w:rsid w:val="00A26752"/>
    <w:rsid w:val="00A30472"/>
    <w:rsid w:val="00A30824"/>
    <w:rsid w:val="00A30F95"/>
    <w:rsid w:val="00A31C71"/>
    <w:rsid w:val="00A324E5"/>
    <w:rsid w:val="00A33741"/>
    <w:rsid w:val="00A33B3B"/>
    <w:rsid w:val="00A33F01"/>
    <w:rsid w:val="00A3496B"/>
    <w:rsid w:val="00A34F4E"/>
    <w:rsid w:val="00A35A92"/>
    <w:rsid w:val="00A35AF1"/>
    <w:rsid w:val="00A35D92"/>
    <w:rsid w:val="00A36396"/>
    <w:rsid w:val="00A36B3B"/>
    <w:rsid w:val="00A3705A"/>
    <w:rsid w:val="00A378D8"/>
    <w:rsid w:val="00A37E51"/>
    <w:rsid w:val="00A400D5"/>
    <w:rsid w:val="00A41267"/>
    <w:rsid w:val="00A4167F"/>
    <w:rsid w:val="00A41CE5"/>
    <w:rsid w:val="00A422CB"/>
    <w:rsid w:val="00A42908"/>
    <w:rsid w:val="00A438FC"/>
    <w:rsid w:val="00A43C1F"/>
    <w:rsid w:val="00A44820"/>
    <w:rsid w:val="00A5036E"/>
    <w:rsid w:val="00A51BFB"/>
    <w:rsid w:val="00A51C2B"/>
    <w:rsid w:val="00A5279B"/>
    <w:rsid w:val="00A52B3B"/>
    <w:rsid w:val="00A52DBA"/>
    <w:rsid w:val="00A53229"/>
    <w:rsid w:val="00A53866"/>
    <w:rsid w:val="00A53F99"/>
    <w:rsid w:val="00A54C2B"/>
    <w:rsid w:val="00A55008"/>
    <w:rsid w:val="00A5712E"/>
    <w:rsid w:val="00A57ACD"/>
    <w:rsid w:val="00A60C1D"/>
    <w:rsid w:val="00A60DB2"/>
    <w:rsid w:val="00A60F8C"/>
    <w:rsid w:val="00A610B2"/>
    <w:rsid w:val="00A62201"/>
    <w:rsid w:val="00A639D0"/>
    <w:rsid w:val="00A63F7A"/>
    <w:rsid w:val="00A6444D"/>
    <w:rsid w:val="00A646E4"/>
    <w:rsid w:val="00A64B73"/>
    <w:rsid w:val="00A6628A"/>
    <w:rsid w:val="00A67246"/>
    <w:rsid w:val="00A67356"/>
    <w:rsid w:val="00A6791B"/>
    <w:rsid w:val="00A67E28"/>
    <w:rsid w:val="00A67F37"/>
    <w:rsid w:val="00A7021E"/>
    <w:rsid w:val="00A71408"/>
    <w:rsid w:val="00A71829"/>
    <w:rsid w:val="00A72AC1"/>
    <w:rsid w:val="00A72B55"/>
    <w:rsid w:val="00A72F1E"/>
    <w:rsid w:val="00A737EB"/>
    <w:rsid w:val="00A73864"/>
    <w:rsid w:val="00A73C7C"/>
    <w:rsid w:val="00A740DE"/>
    <w:rsid w:val="00A74F94"/>
    <w:rsid w:val="00A76594"/>
    <w:rsid w:val="00A765D6"/>
    <w:rsid w:val="00A77AD6"/>
    <w:rsid w:val="00A77D17"/>
    <w:rsid w:val="00A806BC"/>
    <w:rsid w:val="00A80DB3"/>
    <w:rsid w:val="00A815DC"/>
    <w:rsid w:val="00A81656"/>
    <w:rsid w:val="00A821A3"/>
    <w:rsid w:val="00A82B44"/>
    <w:rsid w:val="00A82C53"/>
    <w:rsid w:val="00A839CD"/>
    <w:rsid w:val="00A83BBC"/>
    <w:rsid w:val="00A8413D"/>
    <w:rsid w:val="00A8663B"/>
    <w:rsid w:val="00A87155"/>
    <w:rsid w:val="00A8737B"/>
    <w:rsid w:val="00A90219"/>
    <w:rsid w:val="00A908CD"/>
    <w:rsid w:val="00A90A35"/>
    <w:rsid w:val="00A91958"/>
    <w:rsid w:val="00A91ACE"/>
    <w:rsid w:val="00A923D3"/>
    <w:rsid w:val="00A935EA"/>
    <w:rsid w:val="00A93C0A"/>
    <w:rsid w:val="00A94643"/>
    <w:rsid w:val="00A96B34"/>
    <w:rsid w:val="00A97D07"/>
    <w:rsid w:val="00AA0A68"/>
    <w:rsid w:val="00AA0B1C"/>
    <w:rsid w:val="00AA1091"/>
    <w:rsid w:val="00AA28DE"/>
    <w:rsid w:val="00AA3A32"/>
    <w:rsid w:val="00AA5D2C"/>
    <w:rsid w:val="00AA6364"/>
    <w:rsid w:val="00AA6638"/>
    <w:rsid w:val="00AA6A60"/>
    <w:rsid w:val="00AA6C51"/>
    <w:rsid w:val="00AA6E37"/>
    <w:rsid w:val="00AA786E"/>
    <w:rsid w:val="00AA7BD6"/>
    <w:rsid w:val="00AB28E7"/>
    <w:rsid w:val="00AB3199"/>
    <w:rsid w:val="00AB36D9"/>
    <w:rsid w:val="00AB3981"/>
    <w:rsid w:val="00AB3A6A"/>
    <w:rsid w:val="00AB3A70"/>
    <w:rsid w:val="00AB4D4C"/>
    <w:rsid w:val="00AB5336"/>
    <w:rsid w:val="00AB5DA4"/>
    <w:rsid w:val="00AB5F7E"/>
    <w:rsid w:val="00AB688C"/>
    <w:rsid w:val="00AB732C"/>
    <w:rsid w:val="00AB7B6C"/>
    <w:rsid w:val="00AC0C0D"/>
    <w:rsid w:val="00AC15F7"/>
    <w:rsid w:val="00AC1A27"/>
    <w:rsid w:val="00AC543E"/>
    <w:rsid w:val="00AC55CE"/>
    <w:rsid w:val="00AC5752"/>
    <w:rsid w:val="00AC598B"/>
    <w:rsid w:val="00AC5B33"/>
    <w:rsid w:val="00AC61C9"/>
    <w:rsid w:val="00AC6641"/>
    <w:rsid w:val="00AC6C01"/>
    <w:rsid w:val="00AD1337"/>
    <w:rsid w:val="00AD18F7"/>
    <w:rsid w:val="00AD1B8F"/>
    <w:rsid w:val="00AD26B7"/>
    <w:rsid w:val="00AD4ADB"/>
    <w:rsid w:val="00AD5FCD"/>
    <w:rsid w:val="00AD6E2C"/>
    <w:rsid w:val="00AD7487"/>
    <w:rsid w:val="00AD78DC"/>
    <w:rsid w:val="00AE0561"/>
    <w:rsid w:val="00AE1BDE"/>
    <w:rsid w:val="00AE2335"/>
    <w:rsid w:val="00AE28BD"/>
    <w:rsid w:val="00AE3325"/>
    <w:rsid w:val="00AE3D21"/>
    <w:rsid w:val="00AE4370"/>
    <w:rsid w:val="00AE45D7"/>
    <w:rsid w:val="00AE7B35"/>
    <w:rsid w:val="00AF03E8"/>
    <w:rsid w:val="00AF0779"/>
    <w:rsid w:val="00AF09EC"/>
    <w:rsid w:val="00AF09F5"/>
    <w:rsid w:val="00AF0DAB"/>
    <w:rsid w:val="00AF0F05"/>
    <w:rsid w:val="00AF1AD4"/>
    <w:rsid w:val="00AF1F23"/>
    <w:rsid w:val="00AF2976"/>
    <w:rsid w:val="00AF2DA9"/>
    <w:rsid w:val="00AF3B96"/>
    <w:rsid w:val="00AF3FE9"/>
    <w:rsid w:val="00AF7877"/>
    <w:rsid w:val="00B01780"/>
    <w:rsid w:val="00B01881"/>
    <w:rsid w:val="00B01FFD"/>
    <w:rsid w:val="00B02728"/>
    <w:rsid w:val="00B02C2D"/>
    <w:rsid w:val="00B03076"/>
    <w:rsid w:val="00B045AF"/>
    <w:rsid w:val="00B04909"/>
    <w:rsid w:val="00B04C42"/>
    <w:rsid w:val="00B05F54"/>
    <w:rsid w:val="00B063F6"/>
    <w:rsid w:val="00B065C2"/>
    <w:rsid w:val="00B0662B"/>
    <w:rsid w:val="00B101E3"/>
    <w:rsid w:val="00B105DF"/>
    <w:rsid w:val="00B11846"/>
    <w:rsid w:val="00B11B43"/>
    <w:rsid w:val="00B11F51"/>
    <w:rsid w:val="00B12701"/>
    <w:rsid w:val="00B14CAB"/>
    <w:rsid w:val="00B16A94"/>
    <w:rsid w:val="00B16D75"/>
    <w:rsid w:val="00B1706E"/>
    <w:rsid w:val="00B206F2"/>
    <w:rsid w:val="00B22697"/>
    <w:rsid w:val="00B23546"/>
    <w:rsid w:val="00B24AB6"/>
    <w:rsid w:val="00B25956"/>
    <w:rsid w:val="00B25B62"/>
    <w:rsid w:val="00B26015"/>
    <w:rsid w:val="00B2666F"/>
    <w:rsid w:val="00B27E31"/>
    <w:rsid w:val="00B30063"/>
    <w:rsid w:val="00B30553"/>
    <w:rsid w:val="00B31547"/>
    <w:rsid w:val="00B31B50"/>
    <w:rsid w:val="00B32C40"/>
    <w:rsid w:val="00B32F37"/>
    <w:rsid w:val="00B3316F"/>
    <w:rsid w:val="00B33CFC"/>
    <w:rsid w:val="00B34A19"/>
    <w:rsid w:val="00B35805"/>
    <w:rsid w:val="00B379A6"/>
    <w:rsid w:val="00B40519"/>
    <w:rsid w:val="00B407EE"/>
    <w:rsid w:val="00B41749"/>
    <w:rsid w:val="00B42444"/>
    <w:rsid w:val="00B42494"/>
    <w:rsid w:val="00B42E71"/>
    <w:rsid w:val="00B4445F"/>
    <w:rsid w:val="00B44DA5"/>
    <w:rsid w:val="00B4551B"/>
    <w:rsid w:val="00B45932"/>
    <w:rsid w:val="00B46B4C"/>
    <w:rsid w:val="00B4754A"/>
    <w:rsid w:val="00B47CFA"/>
    <w:rsid w:val="00B500EE"/>
    <w:rsid w:val="00B5068B"/>
    <w:rsid w:val="00B5124F"/>
    <w:rsid w:val="00B513CA"/>
    <w:rsid w:val="00B519C4"/>
    <w:rsid w:val="00B51AEF"/>
    <w:rsid w:val="00B521BF"/>
    <w:rsid w:val="00B53812"/>
    <w:rsid w:val="00B54000"/>
    <w:rsid w:val="00B549B4"/>
    <w:rsid w:val="00B5537C"/>
    <w:rsid w:val="00B55C0D"/>
    <w:rsid w:val="00B55D43"/>
    <w:rsid w:val="00B56BA8"/>
    <w:rsid w:val="00B56CCB"/>
    <w:rsid w:val="00B56F0B"/>
    <w:rsid w:val="00B57B30"/>
    <w:rsid w:val="00B6052F"/>
    <w:rsid w:val="00B60D43"/>
    <w:rsid w:val="00B627B8"/>
    <w:rsid w:val="00B63A1D"/>
    <w:rsid w:val="00B63CEE"/>
    <w:rsid w:val="00B64200"/>
    <w:rsid w:val="00B64D95"/>
    <w:rsid w:val="00B65A3F"/>
    <w:rsid w:val="00B65A8F"/>
    <w:rsid w:val="00B664B5"/>
    <w:rsid w:val="00B66753"/>
    <w:rsid w:val="00B66F7A"/>
    <w:rsid w:val="00B705CC"/>
    <w:rsid w:val="00B70FB7"/>
    <w:rsid w:val="00B717A6"/>
    <w:rsid w:val="00B72E04"/>
    <w:rsid w:val="00B73B0B"/>
    <w:rsid w:val="00B74233"/>
    <w:rsid w:val="00B74262"/>
    <w:rsid w:val="00B745D2"/>
    <w:rsid w:val="00B74740"/>
    <w:rsid w:val="00B74801"/>
    <w:rsid w:val="00B74804"/>
    <w:rsid w:val="00B74D62"/>
    <w:rsid w:val="00B75175"/>
    <w:rsid w:val="00B76320"/>
    <w:rsid w:val="00B76966"/>
    <w:rsid w:val="00B76C9D"/>
    <w:rsid w:val="00B77296"/>
    <w:rsid w:val="00B774A7"/>
    <w:rsid w:val="00B77B6E"/>
    <w:rsid w:val="00B80150"/>
    <w:rsid w:val="00B806B1"/>
    <w:rsid w:val="00B821D9"/>
    <w:rsid w:val="00B828A9"/>
    <w:rsid w:val="00B82992"/>
    <w:rsid w:val="00B83147"/>
    <w:rsid w:val="00B83ADB"/>
    <w:rsid w:val="00B83CF6"/>
    <w:rsid w:val="00B84BAC"/>
    <w:rsid w:val="00B85345"/>
    <w:rsid w:val="00B853C3"/>
    <w:rsid w:val="00B8571E"/>
    <w:rsid w:val="00B86CAE"/>
    <w:rsid w:val="00B87735"/>
    <w:rsid w:val="00B926AF"/>
    <w:rsid w:val="00B93B35"/>
    <w:rsid w:val="00B94521"/>
    <w:rsid w:val="00B94DD8"/>
    <w:rsid w:val="00B94DED"/>
    <w:rsid w:val="00B951C7"/>
    <w:rsid w:val="00B952F0"/>
    <w:rsid w:val="00B9611C"/>
    <w:rsid w:val="00B966F9"/>
    <w:rsid w:val="00B9682F"/>
    <w:rsid w:val="00B96EB9"/>
    <w:rsid w:val="00B96FB8"/>
    <w:rsid w:val="00BA078F"/>
    <w:rsid w:val="00BA177F"/>
    <w:rsid w:val="00BA1DF6"/>
    <w:rsid w:val="00BA1EF5"/>
    <w:rsid w:val="00BA2FA7"/>
    <w:rsid w:val="00BA322A"/>
    <w:rsid w:val="00BA33AF"/>
    <w:rsid w:val="00BA3D73"/>
    <w:rsid w:val="00BA3E76"/>
    <w:rsid w:val="00BA574C"/>
    <w:rsid w:val="00BA5963"/>
    <w:rsid w:val="00BA634C"/>
    <w:rsid w:val="00BA6684"/>
    <w:rsid w:val="00BA7FD2"/>
    <w:rsid w:val="00BB02A0"/>
    <w:rsid w:val="00BB1263"/>
    <w:rsid w:val="00BB1FD9"/>
    <w:rsid w:val="00BB2286"/>
    <w:rsid w:val="00BB2618"/>
    <w:rsid w:val="00BB33CD"/>
    <w:rsid w:val="00BB424E"/>
    <w:rsid w:val="00BB4EBD"/>
    <w:rsid w:val="00BB5051"/>
    <w:rsid w:val="00BB5105"/>
    <w:rsid w:val="00BB52EF"/>
    <w:rsid w:val="00BB5B2A"/>
    <w:rsid w:val="00BB6258"/>
    <w:rsid w:val="00BB70AA"/>
    <w:rsid w:val="00BC0393"/>
    <w:rsid w:val="00BC03A8"/>
    <w:rsid w:val="00BC0ADA"/>
    <w:rsid w:val="00BC130A"/>
    <w:rsid w:val="00BC19F4"/>
    <w:rsid w:val="00BC257C"/>
    <w:rsid w:val="00BC31DB"/>
    <w:rsid w:val="00BC3535"/>
    <w:rsid w:val="00BC3ACD"/>
    <w:rsid w:val="00BC57EE"/>
    <w:rsid w:val="00BC5BDF"/>
    <w:rsid w:val="00BC5BE4"/>
    <w:rsid w:val="00BC67C2"/>
    <w:rsid w:val="00BC7566"/>
    <w:rsid w:val="00BC78F2"/>
    <w:rsid w:val="00BC7E69"/>
    <w:rsid w:val="00BD0C25"/>
    <w:rsid w:val="00BD2689"/>
    <w:rsid w:val="00BD3DDE"/>
    <w:rsid w:val="00BD6554"/>
    <w:rsid w:val="00BD68D6"/>
    <w:rsid w:val="00BE00BD"/>
    <w:rsid w:val="00BE02F7"/>
    <w:rsid w:val="00BE0EB4"/>
    <w:rsid w:val="00BE20DA"/>
    <w:rsid w:val="00BE3377"/>
    <w:rsid w:val="00BE36BD"/>
    <w:rsid w:val="00BE3D17"/>
    <w:rsid w:val="00BE4D2B"/>
    <w:rsid w:val="00BE512D"/>
    <w:rsid w:val="00BE5393"/>
    <w:rsid w:val="00BE544D"/>
    <w:rsid w:val="00BE5EAA"/>
    <w:rsid w:val="00BE6005"/>
    <w:rsid w:val="00BE76DF"/>
    <w:rsid w:val="00BF156A"/>
    <w:rsid w:val="00BF1F4B"/>
    <w:rsid w:val="00BF1F5B"/>
    <w:rsid w:val="00BF3CBA"/>
    <w:rsid w:val="00BF3D22"/>
    <w:rsid w:val="00BF4269"/>
    <w:rsid w:val="00BF449E"/>
    <w:rsid w:val="00BF5049"/>
    <w:rsid w:val="00BF55F8"/>
    <w:rsid w:val="00BF5EBB"/>
    <w:rsid w:val="00BF68B4"/>
    <w:rsid w:val="00C00DBD"/>
    <w:rsid w:val="00C01C45"/>
    <w:rsid w:val="00C025B9"/>
    <w:rsid w:val="00C030FE"/>
    <w:rsid w:val="00C03122"/>
    <w:rsid w:val="00C035A7"/>
    <w:rsid w:val="00C048B5"/>
    <w:rsid w:val="00C06133"/>
    <w:rsid w:val="00C063C7"/>
    <w:rsid w:val="00C066F6"/>
    <w:rsid w:val="00C0703A"/>
    <w:rsid w:val="00C1034C"/>
    <w:rsid w:val="00C1040C"/>
    <w:rsid w:val="00C110B8"/>
    <w:rsid w:val="00C1158C"/>
    <w:rsid w:val="00C1185C"/>
    <w:rsid w:val="00C1189C"/>
    <w:rsid w:val="00C11BAD"/>
    <w:rsid w:val="00C11EAB"/>
    <w:rsid w:val="00C120CE"/>
    <w:rsid w:val="00C124C8"/>
    <w:rsid w:val="00C12C30"/>
    <w:rsid w:val="00C12C70"/>
    <w:rsid w:val="00C13B77"/>
    <w:rsid w:val="00C143A4"/>
    <w:rsid w:val="00C1453D"/>
    <w:rsid w:val="00C1487B"/>
    <w:rsid w:val="00C14E8D"/>
    <w:rsid w:val="00C1524A"/>
    <w:rsid w:val="00C16101"/>
    <w:rsid w:val="00C16ED4"/>
    <w:rsid w:val="00C17468"/>
    <w:rsid w:val="00C200E7"/>
    <w:rsid w:val="00C21D57"/>
    <w:rsid w:val="00C222E3"/>
    <w:rsid w:val="00C230CB"/>
    <w:rsid w:val="00C23226"/>
    <w:rsid w:val="00C234D8"/>
    <w:rsid w:val="00C23E3B"/>
    <w:rsid w:val="00C252BF"/>
    <w:rsid w:val="00C25FFB"/>
    <w:rsid w:val="00C264FD"/>
    <w:rsid w:val="00C27674"/>
    <w:rsid w:val="00C27A3A"/>
    <w:rsid w:val="00C3091B"/>
    <w:rsid w:val="00C30A86"/>
    <w:rsid w:val="00C316CA"/>
    <w:rsid w:val="00C31B4C"/>
    <w:rsid w:val="00C32026"/>
    <w:rsid w:val="00C32F49"/>
    <w:rsid w:val="00C3377D"/>
    <w:rsid w:val="00C35C96"/>
    <w:rsid w:val="00C361A6"/>
    <w:rsid w:val="00C366BF"/>
    <w:rsid w:val="00C377B3"/>
    <w:rsid w:val="00C37C5C"/>
    <w:rsid w:val="00C401BB"/>
    <w:rsid w:val="00C4089F"/>
    <w:rsid w:val="00C409DE"/>
    <w:rsid w:val="00C425C0"/>
    <w:rsid w:val="00C43FE5"/>
    <w:rsid w:val="00C44CC4"/>
    <w:rsid w:val="00C45123"/>
    <w:rsid w:val="00C455AF"/>
    <w:rsid w:val="00C45EFF"/>
    <w:rsid w:val="00C46426"/>
    <w:rsid w:val="00C46998"/>
    <w:rsid w:val="00C47B91"/>
    <w:rsid w:val="00C511DB"/>
    <w:rsid w:val="00C51D4A"/>
    <w:rsid w:val="00C51EB5"/>
    <w:rsid w:val="00C51ED6"/>
    <w:rsid w:val="00C5241B"/>
    <w:rsid w:val="00C52B9B"/>
    <w:rsid w:val="00C53C85"/>
    <w:rsid w:val="00C53C89"/>
    <w:rsid w:val="00C53E32"/>
    <w:rsid w:val="00C54861"/>
    <w:rsid w:val="00C5496A"/>
    <w:rsid w:val="00C54C69"/>
    <w:rsid w:val="00C550DE"/>
    <w:rsid w:val="00C551E8"/>
    <w:rsid w:val="00C552A1"/>
    <w:rsid w:val="00C55F55"/>
    <w:rsid w:val="00C56020"/>
    <w:rsid w:val="00C574DA"/>
    <w:rsid w:val="00C60410"/>
    <w:rsid w:val="00C60B53"/>
    <w:rsid w:val="00C60DA4"/>
    <w:rsid w:val="00C615C4"/>
    <w:rsid w:val="00C61E3B"/>
    <w:rsid w:val="00C62E32"/>
    <w:rsid w:val="00C63415"/>
    <w:rsid w:val="00C63938"/>
    <w:rsid w:val="00C63CCA"/>
    <w:rsid w:val="00C63D4F"/>
    <w:rsid w:val="00C641D8"/>
    <w:rsid w:val="00C64917"/>
    <w:rsid w:val="00C652E6"/>
    <w:rsid w:val="00C65DA6"/>
    <w:rsid w:val="00C65E93"/>
    <w:rsid w:val="00C66C5C"/>
    <w:rsid w:val="00C66FBD"/>
    <w:rsid w:val="00C6754E"/>
    <w:rsid w:val="00C70458"/>
    <w:rsid w:val="00C707D9"/>
    <w:rsid w:val="00C712E5"/>
    <w:rsid w:val="00C71630"/>
    <w:rsid w:val="00C7279E"/>
    <w:rsid w:val="00C72B3F"/>
    <w:rsid w:val="00C72C5A"/>
    <w:rsid w:val="00C72E31"/>
    <w:rsid w:val="00C738A0"/>
    <w:rsid w:val="00C73A45"/>
    <w:rsid w:val="00C74674"/>
    <w:rsid w:val="00C756A4"/>
    <w:rsid w:val="00C76856"/>
    <w:rsid w:val="00C76877"/>
    <w:rsid w:val="00C76EF1"/>
    <w:rsid w:val="00C7704F"/>
    <w:rsid w:val="00C7723C"/>
    <w:rsid w:val="00C77807"/>
    <w:rsid w:val="00C778C2"/>
    <w:rsid w:val="00C77931"/>
    <w:rsid w:val="00C77C7C"/>
    <w:rsid w:val="00C81FB9"/>
    <w:rsid w:val="00C82AFB"/>
    <w:rsid w:val="00C82DAE"/>
    <w:rsid w:val="00C838F8"/>
    <w:rsid w:val="00C83C67"/>
    <w:rsid w:val="00C83DC4"/>
    <w:rsid w:val="00C84907"/>
    <w:rsid w:val="00C84CA9"/>
    <w:rsid w:val="00C854F1"/>
    <w:rsid w:val="00C8567B"/>
    <w:rsid w:val="00C86A1A"/>
    <w:rsid w:val="00C86D84"/>
    <w:rsid w:val="00C86F5B"/>
    <w:rsid w:val="00C87BDD"/>
    <w:rsid w:val="00C9059E"/>
    <w:rsid w:val="00C9192B"/>
    <w:rsid w:val="00C9280C"/>
    <w:rsid w:val="00C929A0"/>
    <w:rsid w:val="00C949AC"/>
    <w:rsid w:val="00C94BD3"/>
    <w:rsid w:val="00C94F60"/>
    <w:rsid w:val="00C952AB"/>
    <w:rsid w:val="00C9554F"/>
    <w:rsid w:val="00C97AD9"/>
    <w:rsid w:val="00CA023B"/>
    <w:rsid w:val="00CA09D9"/>
    <w:rsid w:val="00CA15EC"/>
    <w:rsid w:val="00CA191C"/>
    <w:rsid w:val="00CA2333"/>
    <w:rsid w:val="00CA28BD"/>
    <w:rsid w:val="00CA2AB3"/>
    <w:rsid w:val="00CA48C2"/>
    <w:rsid w:val="00CA51E2"/>
    <w:rsid w:val="00CA63D8"/>
    <w:rsid w:val="00CA65C0"/>
    <w:rsid w:val="00CA6672"/>
    <w:rsid w:val="00CA6B6D"/>
    <w:rsid w:val="00CA70B8"/>
    <w:rsid w:val="00CA7BE6"/>
    <w:rsid w:val="00CB061F"/>
    <w:rsid w:val="00CB0C9D"/>
    <w:rsid w:val="00CB1062"/>
    <w:rsid w:val="00CB16BC"/>
    <w:rsid w:val="00CB1F55"/>
    <w:rsid w:val="00CB2C94"/>
    <w:rsid w:val="00CB37AD"/>
    <w:rsid w:val="00CB3BEB"/>
    <w:rsid w:val="00CB422B"/>
    <w:rsid w:val="00CB497E"/>
    <w:rsid w:val="00CB4DE3"/>
    <w:rsid w:val="00CB5CEB"/>
    <w:rsid w:val="00CB6B7A"/>
    <w:rsid w:val="00CB6BD6"/>
    <w:rsid w:val="00CC0570"/>
    <w:rsid w:val="00CC0F13"/>
    <w:rsid w:val="00CC0F66"/>
    <w:rsid w:val="00CC10F3"/>
    <w:rsid w:val="00CC11B8"/>
    <w:rsid w:val="00CC12A1"/>
    <w:rsid w:val="00CC2DE6"/>
    <w:rsid w:val="00CC3120"/>
    <w:rsid w:val="00CC380C"/>
    <w:rsid w:val="00CC457D"/>
    <w:rsid w:val="00CC4BD9"/>
    <w:rsid w:val="00CC5322"/>
    <w:rsid w:val="00CC5950"/>
    <w:rsid w:val="00CC5B6A"/>
    <w:rsid w:val="00CC5DD8"/>
    <w:rsid w:val="00CC70D7"/>
    <w:rsid w:val="00CC74A6"/>
    <w:rsid w:val="00CC765D"/>
    <w:rsid w:val="00CC7878"/>
    <w:rsid w:val="00CC78DB"/>
    <w:rsid w:val="00CD0836"/>
    <w:rsid w:val="00CD089A"/>
    <w:rsid w:val="00CD2330"/>
    <w:rsid w:val="00CD3322"/>
    <w:rsid w:val="00CD3F76"/>
    <w:rsid w:val="00CD48F3"/>
    <w:rsid w:val="00CD574E"/>
    <w:rsid w:val="00CD58F2"/>
    <w:rsid w:val="00CD5B72"/>
    <w:rsid w:val="00CD6FCF"/>
    <w:rsid w:val="00CD777C"/>
    <w:rsid w:val="00CD7811"/>
    <w:rsid w:val="00CD7C39"/>
    <w:rsid w:val="00CD7E8B"/>
    <w:rsid w:val="00CE01EA"/>
    <w:rsid w:val="00CE0809"/>
    <w:rsid w:val="00CE086C"/>
    <w:rsid w:val="00CE11A6"/>
    <w:rsid w:val="00CE2189"/>
    <w:rsid w:val="00CE3B2E"/>
    <w:rsid w:val="00CE713A"/>
    <w:rsid w:val="00CE755C"/>
    <w:rsid w:val="00CF0028"/>
    <w:rsid w:val="00CF003C"/>
    <w:rsid w:val="00CF007F"/>
    <w:rsid w:val="00CF1080"/>
    <w:rsid w:val="00CF157C"/>
    <w:rsid w:val="00CF1796"/>
    <w:rsid w:val="00CF25DA"/>
    <w:rsid w:val="00CF29CB"/>
    <w:rsid w:val="00CF2DE4"/>
    <w:rsid w:val="00CF2FC0"/>
    <w:rsid w:val="00CF3342"/>
    <w:rsid w:val="00CF34C6"/>
    <w:rsid w:val="00CF3B32"/>
    <w:rsid w:val="00CF3CBB"/>
    <w:rsid w:val="00CF69ED"/>
    <w:rsid w:val="00CF6AD5"/>
    <w:rsid w:val="00CF7B58"/>
    <w:rsid w:val="00D008F4"/>
    <w:rsid w:val="00D0160D"/>
    <w:rsid w:val="00D02F05"/>
    <w:rsid w:val="00D02FA4"/>
    <w:rsid w:val="00D034BD"/>
    <w:rsid w:val="00D03648"/>
    <w:rsid w:val="00D0377A"/>
    <w:rsid w:val="00D03931"/>
    <w:rsid w:val="00D03C26"/>
    <w:rsid w:val="00D0432C"/>
    <w:rsid w:val="00D04F59"/>
    <w:rsid w:val="00D055D0"/>
    <w:rsid w:val="00D05E03"/>
    <w:rsid w:val="00D063A6"/>
    <w:rsid w:val="00D0663A"/>
    <w:rsid w:val="00D07D17"/>
    <w:rsid w:val="00D1047F"/>
    <w:rsid w:val="00D110EC"/>
    <w:rsid w:val="00D1118B"/>
    <w:rsid w:val="00D1145E"/>
    <w:rsid w:val="00D11462"/>
    <w:rsid w:val="00D1161A"/>
    <w:rsid w:val="00D11770"/>
    <w:rsid w:val="00D11EA9"/>
    <w:rsid w:val="00D131DE"/>
    <w:rsid w:val="00D138CC"/>
    <w:rsid w:val="00D138E6"/>
    <w:rsid w:val="00D13924"/>
    <w:rsid w:val="00D1463C"/>
    <w:rsid w:val="00D14E90"/>
    <w:rsid w:val="00D152EF"/>
    <w:rsid w:val="00D1553E"/>
    <w:rsid w:val="00D15991"/>
    <w:rsid w:val="00D1599F"/>
    <w:rsid w:val="00D164C1"/>
    <w:rsid w:val="00D17CF6"/>
    <w:rsid w:val="00D2075D"/>
    <w:rsid w:val="00D208C1"/>
    <w:rsid w:val="00D209F7"/>
    <w:rsid w:val="00D212BC"/>
    <w:rsid w:val="00D21649"/>
    <w:rsid w:val="00D217D5"/>
    <w:rsid w:val="00D22A8E"/>
    <w:rsid w:val="00D236D7"/>
    <w:rsid w:val="00D23BAF"/>
    <w:rsid w:val="00D23C98"/>
    <w:rsid w:val="00D244FE"/>
    <w:rsid w:val="00D24BBF"/>
    <w:rsid w:val="00D24D7B"/>
    <w:rsid w:val="00D25247"/>
    <w:rsid w:val="00D26AE0"/>
    <w:rsid w:val="00D26F72"/>
    <w:rsid w:val="00D27691"/>
    <w:rsid w:val="00D27726"/>
    <w:rsid w:val="00D27D3B"/>
    <w:rsid w:val="00D3042A"/>
    <w:rsid w:val="00D30510"/>
    <w:rsid w:val="00D30577"/>
    <w:rsid w:val="00D31FD6"/>
    <w:rsid w:val="00D32B0E"/>
    <w:rsid w:val="00D32FE9"/>
    <w:rsid w:val="00D33A5A"/>
    <w:rsid w:val="00D33E23"/>
    <w:rsid w:val="00D34B23"/>
    <w:rsid w:val="00D362CD"/>
    <w:rsid w:val="00D36317"/>
    <w:rsid w:val="00D36358"/>
    <w:rsid w:val="00D36664"/>
    <w:rsid w:val="00D36931"/>
    <w:rsid w:val="00D36ED3"/>
    <w:rsid w:val="00D36F41"/>
    <w:rsid w:val="00D37329"/>
    <w:rsid w:val="00D37A67"/>
    <w:rsid w:val="00D37DFE"/>
    <w:rsid w:val="00D410C3"/>
    <w:rsid w:val="00D425EE"/>
    <w:rsid w:val="00D4285D"/>
    <w:rsid w:val="00D432A2"/>
    <w:rsid w:val="00D4332D"/>
    <w:rsid w:val="00D43DD6"/>
    <w:rsid w:val="00D44070"/>
    <w:rsid w:val="00D45D6F"/>
    <w:rsid w:val="00D460BA"/>
    <w:rsid w:val="00D46998"/>
    <w:rsid w:val="00D46CD3"/>
    <w:rsid w:val="00D50B1D"/>
    <w:rsid w:val="00D50EB7"/>
    <w:rsid w:val="00D511D2"/>
    <w:rsid w:val="00D51736"/>
    <w:rsid w:val="00D51D59"/>
    <w:rsid w:val="00D51FCB"/>
    <w:rsid w:val="00D52E1C"/>
    <w:rsid w:val="00D537CD"/>
    <w:rsid w:val="00D543C0"/>
    <w:rsid w:val="00D55475"/>
    <w:rsid w:val="00D5660C"/>
    <w:rsid w:val="00D577D9"/>
    <w:rsid w:val="00D57D86"/>
    <w:rsid w:val="00D601AD"/>
    <w:rsid w:val="00D603E9"/>
    <w:rsid w:val="00D60732"/>
    <w:rsid w:val="00D607EB"/>
    <w:rsid w:val="00D614EA"/>
    <w:rsid w:val="00D626D6"/>
    <w:rsid w:val="00D6274A"/>
    <w:rsid w:val="00D63BC9"/>
    <w:rsid w:val="00D64112"/>
    <w:rsid w:val="00D645A3"/>
    <w:rsid w:val="00D647B9"/>
    <w:rsid w:val="00D65523"/>
    <w:rsid w:val="00D65BFE"/>
    <w:rsid w:val="00D66FE3"/>
    <w:rsid w:val="00D70026"/>
    <w:rsid w:val="00D70ABC"/>
    <w:rsid w:val="00D70E46"/>
    <w:rsid w:val="00D70EDD"/>
    <w:rsid w:val="00D71024"/>
    <w:rsid w:val="00D714EB"/>
    <w:rsid w:val="00D72325"/>
    <w:rsid w:val="00D72575"/>
    <w:rsid w:val="00D72F43"/>
    <w:rsid w:val="00D75005"/>
    <w:rsid w:val="00D752CF"/>
    <w:rsid w:val="00D75BE6"/>
    <w:rsid w:val="00D75CDB"/>
    <w:rsid w:val="00D76086"/>
    <w:rsid w:val="00D76219"/>
    <w:rsid w:val="00D763C8"/>
    <w:rsid w:val="00D77D0F"/>
    <w:rsid w:val="00D804BA"/>
    <w:rsid w:val="00D8055D"/>
    <w:rsid w:val="00D80CF2"/>
    <w:rsid w:val="00D815F9"/>
    <w:rsid w:val="00D81B21"/>
    <w:rsid w:val="00D8266D"/>
    <w:rsid w:val="00D83132"/>
    <w:rsid w:val="00D83DE6"/>
    <w:rsid w:val="00D84837"/>
    <w:rsid w:val="00D85885"/>
    <w:rsid w:val="00D8692D"/>
    <w:rsid w:val="00D87DA7"/>
    <w:rsid w:val="00D9050D"/>
    <w:rsid w:val="00D90E2A"/>
    <w:rsid w:val="00D9267C"/>
    <w:rsid w:val="00D92848"/>
    <w:rsid w:val="00D937C0"/>
    <w:rsid w:val="00D94380"/>
    <w:rsid w:val="00D94522"/>
    <w:rsid w:val="00D950F6"/>
    <w:rsid w:val="00D9636E"/>
    <w:rsid w:val="00D964DD"/>
    <w:rsid w:val="00D96756"/>
    <w:rsid w:val="00D96FAF"/>
    <w:rsid w:val="00DA0503"/>
    <w:rsid w:val="00DA0800"/>
    <w:rsid w:val="00DA112C"/>
    <w:rsid w:val="00DA1812"/>
    <w:rsid w:val="00DA2B16"/>
    <w:rsid w:val="00DA2B9A"/>
    <w:rsid w:val="00DA2BCF"/>
    <w:rsid w:val="00DA44AD"/>
    <w:rsid w:val="00DA4FA3"/>
    <w:rsid w:val="00DA501C"/>
    <w:rsid w:val="00DA52CA"/>
    <w:rsid w:val="00DA57C7"/>
    <w:rsid w:val="00DA5E94"/>
    <w:rsid w:val="00DA606A"/>
    <w:rsid w:val="00DA7F10"/>
    <w:rsid w:val="00DB0533"/>
    <w:rsid w:val="00DB07B2"/>
    <w:rsid w:val="00DB1AC1"/>
    <w:rsid w:val="00DB243E"/>
    <w:rsid w:val="00DB27E9"/>
    <w:rsid w:val="00DB314B"/>
    <w:rsid w:val="00DB369B"/>
    <w:rsid w:val="00DB378F"/>
    <w:rsid w:val="00DB3971"/>
    <w:rsid w:val="00DB4A60"/>
    <w:rsid w:val="00DB5CF0"/>
    <w:rsid w:val="00DB5F96"/>
    <w:rsid w:val="00DB626C"/>
    <w:rsid w:val="00DB6709"/>
    <w:rsid w:val="00DB78CF"/>
    <w:rsid w:val="00DC0849"/>
    <w:rsid w:val="00DC1A2D"/>
    <w:rsid w:val="00DC2130"/>
    <w:rsid w:val="00DC21A5"/>
    <w:rsid w:val="00DC2766"/>
    <w:rsid w:val="00DC2A8C"/>
    <w:rsid w:val="00DC2AAD"/>
    <w:rsid w:val="00DC34C5"/>
    <w:rsid w:val="00DC372D"/>
    <w:rsid w:val="00DC3D44"/>
    <w:rsid w:val="00DC4330"/>
    <w:rsid w:val="00DD002E"/>
    <w:rsid w:val="00DD0D82"/>
    <w:rsid w:val="00DD11D0"/>
    <w:rsid w:val="00DD2F3B"/>
    <w:rsid w:val="00DD3402"/>
    <w:rsid w:val="00DD491E"/>
    <w:rsid w:val="00DD66A9"/>
    <w:rsid w:val="00DD73E5"/>
    <w:rsid w:val="00DD7407"/>
    <w:rsid w:val="00DE016C"/>
    <w:rsid w:val="00DE02C4"/>
    <w:rsid w:val="00DE04F7"/>
    <w:rsid w:val="00DE0C20"/>
    <w:rsid w:val="00DE2CE0"/>
    <w:rsid w:val="00DE2E73"/>
    <w:rsid w:val="00DE3287"/>
    <w:rsid w:val="00DE3324"/>
    <w:rsid w:val="00DE3A58"/>
    <w:rsid w:val="00DE3C2D"/>
    <w:rsid w:val="00DE3CAE"/>
    <w:rsid w:val="00DE4437"/>
    <w:rsid w:val="00DE4832"/>
    <w:rsid w:val="00DE4AF5"/>
    <w:rsid w:val="00DE55CE"/>
    <w:rsid w:val="00DE5917"/>
    <w:rsid w:val="00DE5A84"/>
    <w:rsid w:val="00DE5FEF"/>
    <w:rsid w:val="00DE6217"/>
    <w:rsid w:val="00DE6A8B"/>
    <w:rsid w:val="00DE6E21"/>
    <w:rsid w:val="00DE7D40"/>
    <w:rsid w:val="00DF02AE"/>
    <w:rsid w:val="00DF032C"/>
    <w:rsid w:val="00DF0CC3"/>
    <w:rsid w:val="00DF10F6"/>
    <w:rsid w:val="00DF110C"/>
    <w:rsid w:val="00DF2424"/>
    <w:rsid w:val="00DF3B48"/>
    <w:rsid w:val="00DF4DF9"/>
    <w:rsid w:val="00DF5181"/>
    <w:rsid w:val="00DF61A6"/>
    <w:rsid w:val="00DF6A38"/>
    <w:rsid w:val="00DF7614"/>
    <w:rsid w:val="00DF7CF0"/>
    <w:rsid w:val="00E01A41"/>
    <w:rsid w:val="00E023AB"/>
    <w:rsid w:val="00E02C16"/>
    <w:rsid w:val="00E02F88"/>
    <w:rsid w:val="00E0313B"/>
    <w:rsid w:val="00E0345E"/>
    <w:rsid w:val="00E0399A"/>
    <w:rsid w:val="00E04055"/>
    <w:rsid w:val="00E042E7"/>
    <w:rsid w:val="00E050DA"/>
    <w:rsid w:val="00E0559A"/>
    <w:rsid w:val="00E0599B"/>
    <w:rsid w:val="00E0612A"/>
    <w:rsid w:val="00E06F18"/>
    <w:rsid w:val="00E079E8"/>
    <w:rsid w:val="00E07B8D"/>
    <w:rsid w:val="00E07CD6"/>
    <w:rsid w:val="00E10C97"/>
    <w:rsid w:val="00E10F10"/>
    <w:rsid w:val="00E118DD"/>
    <w:rsid w:val="00E12932"/>
    <w:rsid w:val="00E13D16"/>
    <w:rsid w:val="00E13ECB"/>
    <w:rsid w:val="00E14120"/>
    <w:rsid w:val="00E14793"/>
    <w:rsid w:val="00E161EE"/>
    <w:rsid w:val="00E16220"/>
    <w:rsid w:val="00E16565"/>
    <w:rsid w:val="00E16587"/>
    <w:rsid w:val="00E165CF"/>
    <w:rsid w:val="00E16798"/>
    <w:rsid w:val="00E17012"/>
    <w:rsid w:val="00E170F8"/>
    <w:rsid w:val="00E175FE"/>
    <w:rsid w:val="00E20902"/>
    <w:rsid w:val="00E20B0E"/>
    <w:rsid w:val="00E2120B"/>
    <w:rsid w:val="00E21D8B"/>
    <w:rsid w:val="00E21DBC"/>
    <w:rsid w:val="00E21FE5"/>
    <w:rsid w:val="00E229A5"/>
    <w:rsid w:val="00E22DF1"/>
    <w:rsid w:val="00E234C5"/>
    <w:rsid w:val="00E23C03"/>
    <w:rsid w:val="00E241A5"/>
    <w:rsid w:val="00E277BF"/>
    <w:rsid w:val="00E277F8"/>
    <w:rsid w:val="00E308DB"/>
    <w:rsid w:val="00E30A98"/>
    <w:rsid w:val="00E30FA8"/>
    <w:rsid w:val="00E31387"/>
    <w:rsid w:val="00E3188D"/>
    <w:rsid w:val="00E327CB"/>
    <w:rsid w:val="00E32BFB"/>
    <w:rsid w:val="00E32E6B"/>
    <w:rsid w:val="00E33531"/>
    <w:rsid w:val="00E33B63"/>
    <w:rsid w:val="00E34211"/>
    <w:rsid w:val="00E34476"/>
    <w:rsid w:val="00E35DED"/>
    <w:rsid w:val="00E363DE"/>
    <w:rsid w:val="00E3646E"/>
    <w:rsid w:val="00E37C45"/>
    <w:rsid w:val="00E4024F"/>
    <w:rsid w:val="00E4050B"/>
    <w:rsid w:val="00E409D9"/>
    <w:rsid w:val="00E44611"/>
    <w:rsid w:val="00E44B75"/>
    <w:rsid w:val="00E4556D"/>
    <w:rsid w:val="00E45EED"/>
    <w:rsid w:val="00E46724"/>
    <w:rsid w:val="00E46B80"/>
    <w:rsid w:val="00E47ADF"/>
    <w:rsid w:val="00E47D74"/>
    <w:rsid w:val="00E50697"/>
    <w:rsid w:val="00E50884"/>
    <w:rsid w:val="00E50D69"/>
    <w:rsid w:val="00E530D6"/>
    <w:rsid w:val="00E53BA1"/>
    <w:rsid w:val="00E550D1"/>
    <w:rsid w:val="00E563B0"/>
    <w:rsid w:val="00E5670C"/>
    <w:rsid w:val="00E57BCE"/>
    <w:rsid w:val="00E57F48"/>
    <w:rsid w:val="00E6003B"/>
    <w:rsid w:val="00E60F91"/>
    <w:rsid w:val="00E6239D"/>
    <w:rsid w:val="00E637C2"/>
    <w:rsid w:val="00E63C5F"/>
    <w:rsid w:val="00E6449D"/>
    <w:rsid w:val="00E64752"/>
    <w:rsid w:val="00E6480E"/>
    <w:rsid w:val="00E64C6E"/>
    <w:rsid w:val="00E65797"/>
    <w:rsid w:val="00E658D9"/>
    <w:rsid w:val="00E65A93"/>
    <w:rsid w:val="00E65C01"/>
    <w:rsid w:val="00E65CE8"/>
    <w:rsid w:val="00E65DC8"/>
    <w:rsid w:val="00E65F49"/>
    <w:rsid w:val="00E705D4"/>
    <w:rsid w:val="00E70AC8"/>
    <w:rsid w:val="00E70B98"/>
    <w:rsid w:val="00E70FAE"/>
    <w:rsid w:val="00E74015"/>
    <w:rsid w:val="00E74527"/>
    <w:rsid w:val="00E74D2B"/>
    <w:rsid w:val="00E75882"/>
    <w:rsid w:val="00E75FD8"/>
    <w:rsid w:val="00E77216"/>
    <w:rsid w:val="00E77D84"/>
    <w:rsid w:val="00E80145"/>
    <w:rsid w:val="00E806FC"/>
    <w:rsid w:val="00E82A2E"/>
    <w:rsid w:val="00E83034"/>
    <w:rsid w:val="00E84420"/>
    <w:rsid w:val="00E84D45"/>
    <w:rsid w:val="00E85378"/>
    <w:rsid w:val="00E87B97"/>
    <w:rsid w:val="00E87D69"/>
    <w:rsid w:val="00E904B7"/>
    <w:rsid w:val="00E907B5"/>
    <w:rsid w:val="00E907EA"/>
    <w:rsid w:val="00E91BA7"/>
    <w:rsid w:val="00E923FB"/>
    <w:rsid w:val="00E931CD"/>
    <w:rsid w:val="00E937AC"/>
    <w:rsid w:val="00E9384A"/>
    <w:rsid w:val="00E95228"/>
    <w:rsid w:val="00E96BB7"/>
    <w:rsid w:val="00E97391"/>
    <w:rsid w:val="00EA09CE"/>
    <w:rsid w:val="00EA09F8"/>
    <w:rsid w:val="00EA0AA5"/>
    <w:rsid w:val="00EA0C63"/>
    <w:rsid w:val="00EA1A91"/>
    <w:rsid w:val="00EA27DA"/>
    <w:rsid w:val="00EA3810"/>
    <w:rsid w:val="00EA4382"/>
    <w:rsid w:val="00EA5004"/>
    <w:rsid w:val="00EA58FB"/>
    <w:rsid w:val="00EA5A4F"/>
    <w:rsid w:val="00EA5D10"/>
    <w:rsid w:val="00EA680C"/>
    <w:rsid w:val="00EB05BA"/>
    <w:rsid w:val="00EB1E5D"/>
    <w:rsid w:val="00EB4A69"/>
    <w:rsid w:val="00EB6D6D"/>
    <w:rsid w:val="00EB74E4"/>
    <w:rsid w:val="00EB7632"/>
    <w:rsid w:val="00EC01E5"/>
    <w:rsid w:val="00EC0B50"/>
    <w:rsid w:val="00EC10F3"/>
    <w:rsid w:val="00EC173E"/>
    <w:rsid w:val="00EC1ED4"/>
    <w:rsid w:val="00EC258E"/>
    <w:rsid w:val="00EC2B7C"/>
    <w:rsid w:val="00EC35DC"/>
    <w:rsid w:val="00EC38E0"/>
    <w:rsid w:val="00EC4509"/>
    <w:rsid w:val="00EC45A2"/>
    <w:rsid w:val="00EC4B4B"/>
    <w:rsid w:val="00EC5874"/>
    <w:rsid w:val="00EC5D4C"/>
    <w:rsid w:val="00EC6406"/>
    <w:rsid w:val="00EC6B9B"/>
    <w:rsid w:val="00EC6E0B"/>
    <w:rsid w:val="00EC7347"/>
    <w:rsid w:val="00ED0015"/>
    <w:rsid w:val="00ED0145"/>
    <w:rsid w:val="00ED0CE1"/>
    <w:rsid w:val="00ED0FFA"/>
    <w:rsid w:val="00ED1166"/>
    <w:rsid w:val="00ED1B1D"/>
    <w:rsid w:val="00ED4A5C"/>
    <w:rsid w:val="00ED4B39"/>
    <w:rsid w:val="00ED6128"/>
    <w:rsid w:val="00ED6BC9"/>
    <w:rsid w:val="00ED7976"/>
    <w:rsid w:val="00EE0A57"/>
    <w:rsid w:val="00EE0BCF"/>
    <w:rsid w:val="00EE103E"/>
    <w:rsid w:val="00EE126E"/>
    <w:rsid w:val="00EE147F"/>
    <w:rsid w:val="00EE2426"/>
    <w:rsid w:val="00EE258C"/>
    <w:rsid w:val="00EE3E5E"/>
    <w:rsid w:val="00EE5E1F"/>
    <w:rsid w:val="00EE6328"/>
    <w:rsid w:val="00EE72A6"/>
    <w:rsid w:val="00EE744D"/>
    <w:rsid w:val="00EF08A3"/>
    <w:rsid w:val="00EF0BDF"/>
    <w:rsid w:val="00EF1463"/>
    <w:rsid w:val="00EF21A7"/>
    <w:rsid w:val="00EF2748"/>
    <w:rsid w:val="00EF3007"/>
    <w:rsid w:val="00EF3E80"/>
    <w:rsid w:val="00EF4A4C"/>
    <w:rsid w:val="00EF5AF7"/>
    <w:rsid w:val="00EF5E85"/>
    <w:rsid w:val="00EF6359"/>
    <w:rsid w:val="00EF7A1A"/>
    <w:rsid w:val="00EF7D61"/>
    <w:rsid w:val="00EF7FC7"/>
    <w:rsid w:val="00F0012A"/>
    <w:rsid w:val="00F00432"/>
    <w:rsid w:val="00F00FA1"/>
    <w:rsid w:val="00F0126F"/>
    <w:rsid w:val="00F0130B"/>
    <w:rsid w:val="00F0180F"/>
    <w:rsid w:val="00F01A3A"/>
    <w:rsid w:val="00F022ED"/>
    <w:rsid w:val="00F02401"/>
    <w:rsid w:val="00F02F41"/>
    <w:rsid w:val="00F04A0B"/>
    <w:rsid w:val="00F05096"/>
    <w:rsid w:val="00F05361"/>
    <w:rsid w:val="00F05417"/>
    <w:rsid w:val="00F0561D"/>
    <w:rsid w:val="00F0611B"/>
    <w:rsid w:val="00F061B7"/>
    <w:rsid w:val="00F075C9"/>
    <w:rsid w:val="00F07803"/>
    <w:rsid w:val="00F1192B"/>
    <w:rsid w:val="00F11E96"/>
    <w:rsid w:val="00F133EB"/>
    <w:rsid w:val="00F134B9"/>
    <w:rsid w:val="00F137CC"/>
    <w:rsid w:val="00F14781"/>
    <w:rsid w:val="00F14E3E"/>
    <w:rsid w:val="00F14E86"/>
    <w:rsid w:val="00F151C6"/>
    <w:rsid w:val="00F15304"/>
    <w:rsid w:val="00F1535E"/>
    <w:rsid w:val="00F16114"/>
    <w:rsid w:val="00F163BF"/>
    <w:rsid w:val="00F16EF3"/>
    <w:rsid w:val="00F17C8D"/>
    <w:rsid w:val="00F20386"/>
    <w:rsid w:val="00F2286B"/>
    <w:rsid w:val="00F23068"/>
    <w:rsid w:val="00F2324C"/>
    <w:rsid w:val="00F23811"/>
    <w:rsid w:val="00F2418F"/>
    <w:rsid w:val="00F2468C"/>
    <w:rsid w:val="00F25DB6"/>
    <w:rsid w:val="00F2706C"/>
    <w:rsid w:val="00F309CB"/>
    <w:rsid w:val="00F3133A"/>
    <w:rsid w:val="00F32230"/>
    <w:rsid w:val="00F32E40"/>
    <w:rsid w:val="00F33D50"/>
    <w:rsid w:val="00F35153"/>
    <w:rsid w:val="00F354C6"/>
    <w:rsid w:val="00F35798"/>
    <w:rsid w:val="00F361E0"/>
    <w:rsid w:val="00F366FC"/>
    <w:rsid w:val="00F375E2"/>
    <w:rsid w:val="00F37FBB"/>
    <w:rsid w:val="00F414C4"/>
    <w:rsid w:val="00F416E4"/>
    <w:rsid w:val="00F41A57"/>
    <w:rsid w:val="00F41F9C"/>
    <w:rsid w:val="00F420CB"/>
    <w:rsid w:val="00F42546"/>
    <w:rsid w:val="00F42CB2"/>
    <w:rsid w:val="00F4301D"/>
    <w:rsid w:val="00F43D53"/>
    <w:rsid w:val="00F448F6"/>
    <w:rsid w:val="00F45AA2"/>
    <w:rsid w:val="00F45E89"/>
    <w:rsid w:val="00F5037F"/>
    <w:rsid w:val="00F50712"/>
    <w:rsid w:val="00F5110F"/>
    <w:rsid w:val="00F53309"/>
    <w:rsid w:val="00F53B6C"/>
    <w:rsid w:val="00F5445A"/>
    <w:rsid w:val="00F547DE"/>
    <w:rsid w:val="00F562F2"/>
    <w:rsid w:val="00F5686F"/>
    <w:rsid w:val="00F569BA"/>
    <w:rsid w:val="00F6062F"/>
    <w:rsid w:val="00F60683"/>
    <w:rsid w:val="00F62663"/>
    <w:rsid w:val="00F6285B"/>
    <w:rsid w:val="00F62CDB"/>
    <w:rsid w:val="00F62FEE"/>
    <w:rsid w:val="00F65EC2"/>
    <w:rsid w:val="00F67F7F"/>
    <w:rsid w:val="00F70F67"/>
    <w:rsid w:val="00F7154C"/>
    <w:rsid w:val="00F71796"/>
    <w:rsid w:val="00F7193C"/>
    <w:rsid w:val="00F72AB4"/>
    <w:rsid w:val="00F72C1D"/>
    <w:rsid w:val="00F73C3E"/>
    <w:rsid w:val="00F743A0"/>
    <w:rsid w:val="00F74673"/>
    <w:rsid w:val="00F756C1"/>
    <w:rsid w:val="00F759A4"/>
    <w:rsid w:val="00F802D8"/>
    <w:rsid w:val="00F80516"/>
    <w:rsid w:val="00F8065D"/>
    <w:rsid w:val="00F810DD"/>
    <w:rsid w:val="00F81EFB"/>
    <w:rsid w:val="00F82A0A"/>
    <w:rsid w:val="00F82AC5"/>
    <w:rsid w:val="00F82B5C"/>
    <w:rsid w:val="00F82BC3"/>
    <w:rsid w:val="00F82C76"/>
    <w:rsid w:val="00F837B9"/>
    <w:rsid w:val="00F84041"/>
    <w:rsid w:val="00F84279"/>
    <w:rsid w:val="00F843D2"/>
    <w:rsid w:val="00F8501A"/>
    <w:rsid w:val="00F850F5"/>
    <w:rsid w:val="00F86955"/>
    <w:rsid w:val="00F869D3"/>
    <w:rsid w:val="00F87BD9"/>
    <w:rsid w:val="00F87BDB"/>
    <w:rsid w:val="00F9057E"/>
    <w:rsid w:val="00F90715"/>
    <w:rsid w:val="00F90E79"/>
    <w:rsid w:val="00F91097"/>
    <w:rsid w:val="00F91125"/>
    <w:rsid w:val="00F927E3"/>
    <w:rsid w:val="00F93A10"/>
    <w:rsid w:val="00F93A29"/>
    <w:rsid w:val="00F94AF7"/>
    <w:rsid w:val="00F95925"/>
    <w:rsid w:val="00F959A4"/>
    <w:rsid w:val="00F96BED"/>
    <w:rsid w:val="00F9749E"/>
    <w:rsid w:val="00F97690"/>
    <w:rsid w:val="00FA04BA"/>
    <w:rsid w:val="00FA1DBD"/>
    <w:rsid w:val="00FA235C"/>
    <w:rsid w:val="00FA2D4C"/>
    <w:rsid w:val="00FA2F25"/>
    <w:rsid w:val="00FA37D4"/>
    <w:rsid w:val="00FA467F"/>
    <w:rsid w:val="00FA4A52"/>
    <w:rsid w:val="00FA4BB6"/>
    <w:rsid w:val="00FA6139"/>
    <w:rsid w:val="00FA6DEF"/>
    <w:rsid w:val="00FA7300"/>
    <w:rsid w:val="00FA7656"/>
    <w:rsid w:val="00FA7C25"/>
    <w:rsid w:val="00FA7FD3"/>
    <w:rsid w:val="00FB1376"/>
    <w:rsid w:val="00FB1441"/>
    <w:rsid w:val="00FB1470"/>
    <w:rsid w:val="00FB1AEB"/>
    <w:rsid w:val="00FB24BE"/>
    <w:rsid w:val="00FB265B"/>
    <w:rsid w:val="00FB2BF0"/>
    <w:rsid w:val="00FB2C88"/>
    <w:rsid w:val="00FB3799"/>
    <w:rsid w:val="00FB44FA"/>
    <w:rsid w:val="00FB47B3"/>
    <w:rsid w:val="00FB5280"/>
    <w:rsid w:val="00FB57C7"/>
    <w:rsid w:val="00FB5A17"/>
    <w:rsid w:val="00FB5D71"/>
    <w:rsid w:val="00FB5F93"/>
    <w:rsid w:val="00FB6736"/>
    <w:rsid w:val="00FB6A36"/>
    <w:rsid w:val="00FC005A"/>
    <w:rsid w:val="00FC200C"/>
    <w:rsid w:val="00FC25DB"/>
    <w:rsid w:val="00FC285D"/>
    <w:rsid w:val="00FC29BF"/>
    <w:rsid w:val="00FC2F86"/>
    <w:rsid w:val="00FC31C4"/>
    <w:rsid w:val="00FC392A"/>
    <w:rsid w:val="00FC41C1"/>
    <w:rsid w:val="00FC48E0"/>
    <w:rsid w:val="00FC516F"/>
    <w:rsid w:val="00FC55FD"/>
    <w:rsid w:val="00FC606F"/>
    <w:rsid w:val="00FC6634"/>
    <w:rsid w:val="00FC68B8"/>
    <w:rsid w:val="00FC6974"/>
    <w:rsid w:val="00FC75B4"/>
    <w:rsid w:val="00FC7C7B"/>
    <w:rsid w:val="00FC7D56"/>
    <w:rsid w:val="00FC7DD1"/>
    <w:rsid w:val="00FD01FE"/>
    <w:rsid w:val="00FD0AE9"/>
    <w:rsid w:val="00FD0C7C"/>
    <w:rsid w:val="00FD1726"/>
    <w:rsid w:val="00FD1839"/>
    <w:rsid w:val="00FD1F3F"/>
    <w:rsid w:val="00FD232E"/>
    <w:rsid w:val="00FD2341"/>
    <w:rsid w:val="00FD2839"/>
    <w:rsid w:val="00FD2BF3"/>
    <w:rsid w:val="00FD3596"/>
    <w:rsid w:val="00FD35BF"/>
    <w:rsid w:val="00FD4230"/>
    <w:rsid w:val="00FD4C3D"/>
    <w:rsid w:val="00FD4DC5"/>
    <w:rsid w:val="00FD5FD2"/>
    <w:rsid w:val="00FD609A"/>
    <w:rsid w:val="00FD6EDB"/>
    <w:rsid w:val="00FD707C"/>
    <w:rsid w:val="00FD792D"/>
    <w:rsid w:val="00FD7BFD"/>
    <w:rsid w:val="00FD7D0B"/>
    <w:rsid w:val="00FE0265"/>
    <w:rsid w:val="00FE1997"/>
    <w:rsid w:val="00FE1CF1"/>
    <w:rsid w:val="00FE2EAA"/>
    <w:rsid w:val="00FE3248"/>
    <w:rsid w:val="00FE33C5"/>
    <w:rsid w:val="00FE3A41"/>
    <w:rsid w:val="00FE3ABA"/>
    <w:rsid w:val="00FE455D"/>
    <w:rsid w:val="00FE4B0F"/>
    <w:rsid w:val="00FE4F31"/>
    <w:rsid w:val="00FE5A03"/>
    <w:rsid w:val="00FE61CE"/>
    <w:rsid w:val="00FE63C3"/>
    <w:rsid w:val="00FE6E7E"/>
    <w:rsid w:val="00FE70E7"/>
    <w:rsid w:val="00FF0016"/>
    <w:rsid w:val="00FF0261"/>
    <w:rsid w:val="00FF0C1D"/>
    <w:rsid w:val="00FF1598"/>
    <w:rsid w:val="00FF284D"/>
    <w:rsid w:val="00FF2D42"/>
    <w:rsid w:val="00FF2ECD"/>
    <w:rsid w:val="00FF3CC5"/>
    <w:rsid w:val="00FF3E3E"/>
    <w:rsid w:val="00FF418D"/>
    <w:rsid w:val="00FF4AC5"/>
    <w:rsid w:val="00FF4C87"/>
    <w:rsid w:val="00FF648E"/>
    <w:rsid w:val="00FF6E01"/>
    <w:rsid w:val="00FF6EF5"/>
    <w:rsid w:val="00FF70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770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29B"/>
    <w:pPr>
      <w:spacing w:after="0" w:line="240" w:lineRule="auto"/>
    </w:pPr>
    <w:rPr>
      <w:rFonts w:ascii="Arial Narrow" w:eastAsia="Times New Roman" w:hAnsi="Arial Narrow" w:cs="Times New Roman"/>
      <w:sz w:val="20"/>
      <w:szCs w:val="20"/>
    </w:rPr>
  </w:style>
  <w:style w:type="paragraph" w:styleId="Heading1">
    <w:name w:val="heading 1"/>
    <w:next w:val="ListNumber5"/>
    <w:link w:val="Heading1Char"/>
    <w:uiPriority w:val="9"/>
    <w:qFormat/>
    <w:rsid w:val="006C2616"/>
    <w:pPr>
      <w:keepNext/>
      <w:numPr>
        <w:numId w:val="28"/>
      </w:numPr>
      <w:spacing w:before="120" w:after="120"/>
      <w:outlineLvl w:val="0"/>
    </w:pPr>
    <w:rPr>
      <w:rFonts w:ascii="Arial Narrow" w:eastAsia="Times New Roman" w:hAnsi="Arial Narrow" w:cs="Times New Roman"/>
      <w:b/>
      <w:caps/>
      <w:color w:val="FFFFFF" w:themeColor="background1"/>
      <w:sz w:val="20"/>
      <w:szCs w:val="20"/>
    </w:rPr>
  </w:style>
  <w:style w:type="paragraph" w:styleId="Heading2">
    <w:name w:val="heading 2"/>
    <w:basedOn w:val="ListParagraph"/>
    <w:link w:val="Heading2Char"/>
    <w:uiPriority w:val="9"/>
    <w:unhideWhenUsed/>
    <w:qFormat/>
    <w:rsid w:val="002C59CA"/>
    <w:pPr>
      <w:keepNext/>
      <w:numPr>
        <w:ilvl w:val="1"/>
        <w:numId w:val="28"/>
      </w:numPr>
      <w:spacing w:before="120" w:after="120"/>
      <w:contextualSpacing w:val="0"/>
      <w:jc w:val="both"/>
      <w:outlineLvl w:val="1"/>
    </w:pPr>
    <w:rPr>
      <w:rFonts w:ascii="Arial" w:hAnsi="Arial" w:cs="Arial"/>
      <w:sz w:val="22"/>
      <w:szCs w:val="22"/>
    </w:rPr>
  </w:style>
  <w:style w:type="paragraph" w:styleId="Heading3">
    <w:name w:val="heading 3"/>
    <w:basedOn w:val="ListParagraph"/>
    <w:link w:val="Heading3Char"/>
    <w:uiPriority w:val="9"/>
    <w:unhideWhenUsed/>
    <w:qFormat/>
    <w:rsid w:val="002C59CA"/>
    <w:pPr>
      <w:numPr>
        <w:ilvl w:val="2"/>
        <w:numId w:val="28"/>
      </w:numPr>
      <w:spacing w:before="60" w:after="60"/>
      <w:contextualSpacing w:val="0"/>
      <w:outlineLvl w:val="2"/>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AF"/>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1"/>
    <w:qFormat/>
    <w:rsid w:val="00C455AF"/>
    <w:pPr>
      <w:widowControl w:val="0"/>
      <w:autoSpaceDE w:val="0"/>
      <w:autoSpaceDN w:val="0"/>
      <w:adjustRightInd w:val="0"/>
      <w:ind w:left="720"/>
      <w:contextualSpacing/>
    </w:pPr>
    <w:rPr>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C455AF"/>
    <w:rPr>
      <w:rFonts w:ascii="Times New Roman" w:eastAsia="Times New Roman" w:hAnsi="Times New Roman" w:cs="Times New Roman"/>
      <w:sz w:val="20"/>
      <w:szCs w:val="20"/>
      <w:lang w:eastAsia="lt-LT"/>
    </w:rPr>
  </w:style>
  <w:style w:type="character" w:styleId="CommentReference">
    <w:name w:val="annotation reference"/>
    <w:uiPriority w:val="99"/>
    <w:rsid w:val="00C455AF"/>
    <w:rPr>
      <w:sz w:val="16"/>
      <w:szCs w:val="16"/>
    </w:rPr>
  </w:style>
  <w:style w:type="paragraph" w:customStyle="1" w:styleId="1">
    <w:name w:val="1."/>
    <w:basedOn w:val="BodyText"/>
    <w:qFormat/>
    <w:rsid w:val="008829EE"/>
    <w:pPr>
      <w:numPr>
        <w:numId w:val="1"/>
      </w:numPr>
      <w:tabs>
        <w:tab w:val="left" w:pos="850"/>
      </w:tabs>
      <w:spacing w:after="0"/>
      <w:ind w:left="0" w:firstLine="0"/>
      <w:jc w:val="both"/>
    </w:pPr>
    <w:rPr>
      <w:rFonts w:ascii="Arial" w:hAnsi="Arial"/>
      <w:color w:val="000000"/>
      <w:szCs w:val="24"/>
    </w:rPr>
  </w:style>
  <w:style w:type="character" w:customStyle="1" w:styleId="Bodytext0">
    <w:name w:val="Body text_"/>
    <w:link w:val="Pagrindinistekstas3"/>
    <w:rsid w:val="00C455AF"/>
    <w:rPr>
      <w:sz w:val="21"/>
      <w:szCs w:val="21"/>
      <w:shd w:val="clear" w:color="auto" w:fill="FFFFFF"/>
    </w:rPr>
  </w:style>
  <w:style w:type="paragraph" w:customStyle="1" w:styleId="Pagrindinistekstas3">
    <w:name w:val="Pagrindinis tekstas3"/>
    <w:basedOn w:val="Normal"/>
    <w:link w:val="Bodytext0"/>
    <w:rsid w:val="00C455AF"/>
    <w:pPr>
      <w:widowControl w:val="0"/>
      <w:shd w:val="clear" w:color="auto" w:fill="FFFFFF"/>
      <w:spacing w:after="300" w:line="610" w:lineRule="exact"/>
      <w:jc w:val="both"/>
    </w:pPr>
    <w:rPr>
      <w:rFonts w:asciiTheme="minorHAnsi" w:eastAsiaTheme="minorHAnsi" w:hAnsiTheme="minorHAnsi" w:cstheme="minorBidi"/>
      <w:sz w:val="21"/>
      <w:szCs w:val="21"/>
    </w:rPr>
  </w:style>
  <w:style w:type="paragraph" w:customStyle="1" w:styleId="aatechspec">
    <w:name w:val="aa tech spec"/>
    <w:basedOn w:val="ListParagraph"/>
    <w:link w:val="aatechspecDiagrama1"/>
    <w:qFormat/>
    <w:rsid w:val="00C455AF"/>
    <w:pPr>
      <w:numPr>
        <w:numId w:val="3"/>
      </w:numPr>
      <w:spacing w:before="120"/>
      <w:contextualSpacing w:val="0"/>
      <w:jc w:val="both"/>
    </w:pPr>
    <w:rPr>
      <w:sz w:val="24"/>
    </w:rPr>
  </w:style>
  <w:style w:type="character" w:customStyle="1" w:styleId="aatechspecDiagrama1">
    <w:name w:val="aa tech spec Diagrama1"/>
    <w:link w:val="aatechspec"/>
    <w:rsid w:val="00C455AF"/>
    <w:rPr>
      <w:rFonts w:ascii="Arial Narrow" w:eastAsia="Times New Roman" w:hAnsi="Arial Narrow" w:cs="Times New Roman"/>
      <w:sz w:val="24"/>
      <w:szCs w:val="20"/>
      <w:lang w:eastAsia="lt-LT"/>
    </w:rPr>
  </w:style>
  <w:style w:type="paragraph" w:customStyle="1" w:styleId="aatechspec1">
    <w:name w:val="aa tech spec 1"/>
    <w:basedOn w:val="ListParagraph"/>
    <w:link w:val="aatechspec1Diagrama"/>
    <w:rsid w:val="00C455AF"/>
    <w:pPr>
      <w:numPr>
        <w:ilvl w:val="1"/>
        <w:numId w:val="4"/>
      </w:numPr>
      <w:tabs>
        <w:tab w:val="left" w:pos="1276"/>
      </w:tabs>
      <w:spacing w:before="120"/>
      <w:contextualSpacing w:val="0"/>
    </w:pPr>
    <w:rPr>
      <w:sz w:val="24"/>
      <w:szCs w:val="24"/>
    </w:rPr>
  </w:style>
  <w:style w:type="character" w:customStyle="1" w:styleId="aatechspec1Diagrama">
    <w:name w:val="aa tech spec 1 Diagrama"/>
    <w:link w:val="aatechspec1"/>
    <w:rsid w:val="00C455AF"/>
    <w:rPr>
      <w:rFonts w:ascii="Arial Narrow" w:eastAsia="Times New Roman" w:hAnsi="Arial Narrow" w:cs="Times New Roman"/>
      <w:sz w:val="24"/>
      <w:szCs w:val="24"/>
      <w:lang w:eastAsia="lt-LT"/>
    </w:rPr>
  </w:style>
  <w:style w:type="paragraph" w:customStyle="1" w:styleId="aatspec1">
    <w:name w:val="aa t spec 1"/>
    <w:basedOn w:val="aatechspec"/>
    <w:link w:val="aatspec1Diagrama"/>
    <w:qFormat/>
    <w:rsid w:val="00C455AF"/>
    <w:pPr>
      <w:numPr>
        <w:ilvl w:val="1"/>
      </w:numPr>
      <w:tabs>
        <w:tab w:val="left" w:pos="1418"/>
      </w:tabs>
    </w:pPr>
  </w:style>
  <w:style w:type="character" w:customStyle="1" w:styleId="aatspec1Diagrama">
    <w:name w:val="aa t spec 1 Diagrama"/>
    <w:link w:val="aatspec1"/>
    <w:rsid w:val="00C455AF"/>
    <w:rPr>
      <w:rFonts w:ascii="Arial Narrow" w:eastAsia="Times New Roman" w:hAnsi="Arial Narrow" w:cs="Times New Roman"/>
      <w:sz w:val="24"/>
      <w:szCs w:val="20"/>
      <w:lang w:eastAsia="lt-LT"/>
    </w:rPr>
  </w:style>
  <w:style w:type="paragraph" w:customStyle="1" w:styleId="aabulet">
    <w:name w:val="aa bulet"/>
    <w:basedOn w:val="Pagrindinistekstas3"/>
    <w:link w:val="aabuletDiagrama"/>
    <w:qFormat/>
    <w:rsid w:val="00C455AF"/>
    <w:pPr>
      <w:numPr>
        <w:numId w:val="2"/>
      </w:numPr>
      <w:shd w:val="clear" w:color="auto" w:fill="auto"/>
      <w:tabs>
        <w:tab w:val="left" w:pos="-4395"/>
        <w:tab w:val="left" w:pos="1843"/>
      </w:tabs>
      <w:spacing w:before="120" w:after="0" w:line="240" w:lineRule="auto"/>
      <w:ind w:left="1843" w:hanging="425"/>
    </w:pPr>
    <w:rPr>
      <w:sz w:val="24"/>
      <w:szCs w:val="24"/>
    </w:rPr>
  </w:style>
  <w:style w:type="character" w:customStyle="1" w:styleId="aabuletDiagrama">
    <w:name w:val="aa bulet Diagrama"/>
    <w:link w:val="aabulet"/>
    <w:rsid w:val="00C455AF"/>
    <w:rPr>
      <w:sz w:val="24"/>
      <w:szCs w:val="24"/>
    </w:rPr>
  </w:style>
  <w:style w:type="paragraph" w:styleId="BodyText">
    <w:name w:val="Body Text"/>
    <w:basedOn w:val="Normal"/>
    <w:link w:val="BodyTextChar"/>
    <w:uiPriority w:val="99"/>
    <w:semiHidden/>
    <w:unhideWhenUsed/>
    <w:rsid w:val="00C455AF"/>
    <w:pPr>
      <w:spacing w:after="120"/>
    </w:pPr>
  </w:style>
  <w:style w:type="character" w:customStyle="1" w:styleId="BodyTextChar">
    <w:name w:val="Body Text Char"/>
    <w:basedOn w:val="DefaultParagraphFont"/>
    <w:link w:val="BodyText"/>
    <w:uiPriority w:val="99"/>
    <w:semiHidden/>
    <w:rsid w:val="00C455AF"/>
    <w:rPr>
      <w:rFonts w:ascii="Times New Roman" w:eastAsia="Times New Roman" w:hAnsi="Times New Roman" w:cs="Times New Roman"/>
      <w:sz w:val="20"/>
      <w:szCs w:val="20"/>
    </w:rPr>
  </w:style>
  <w:style w:type="paragraph" w:styleId="Title">
    <w:name w:val="Title"/>
    <w:basedOn w:val="Normal"/>
    <w:next w:val="Normal"/>
    <w:link w:val="TitleChar"/>
    <w:uiPriority w:val="10"/>
    <w:qFormat/>
    <w:rsid w:val="009A26C6"/>
    <w:pPr>
      <w:contextualSpacing/>
    </w:pPr>
    <w:rPr>
      <w:rFonts w:asciiTheme="majorHAnsi" w:eastAsiaTheme="majorEastAsia" w:hAnsiTheme="majorHAnsi" w:cstheme="majorBidi"/>
      <w:spacing w:val="-10"/>
      <w:kern w:val="28"/>
      <w:sz w:val="56"/>
      <w:szCs w:val="56"/>
      <w:lang w:eastAsia="lt-LT"/>
    </w:rPr>
  </w:style>
  <w:style w:type="character" w:customStyle="1" w:styleId="TitleChar">
    <w:name w:val="Title Char"/>
    <w:basedOn w:val="DefaultParagraphFont"/>
    <w:link w:val="Title"/>
    <w:uiPriority w:val="10"/>
    <w:rsid w:val="009A26C6"/>
    <w:rPr>
      <w:rFonts w:asciiTheme="majorHAnsi" w:eastAsiaTheme="majorEastAsia" w:hAnsiTheme="majorHAnsi" w:cstheme="majorBidi"/>
      <w:spacing w:val="-10"/>
      <w:kern w:val="28"/>
      <w:sz w:val="56"/>
      <w:szCs w:val="56"/>
      <w:lang w:eastAsia="lt-LT"/>
    </w:rPr>
  </w:style>
  <w:style w:type="character" w:customStyle="1" w:styleId="Heading2Char">
    <w:name w:val="Heading 2 Char"/>
    <w:basedOn w:val="DefaultParagraphFont"/>
    <w:link w:val="Heading2"/>
    <w:uiPriority w:val="9"/>
    <w:rsid w:val="002C59CA"/>
    <w:rPr>
      <w:rFonts w:ascii="Arial" w:eastAsia="Times New Roman" w:hAnsi="Arial" w:cs="Arial"/>
      <w:lang w:eastAsia="lt-LT"/>
    </w:rPr>
  </w:style>
  <w:style w:type="character" w:customStyle="1" w:styleId="Heading1Char">
    <w:name w:val="Heading 1 Char"/>
    <w:basedOn w:val="DefaultParagraphFont"/>
    <w:link w:val="Heading1"/>
    <w:uiPriority w:val="9"/>
    <w:rsid w:val="006C2616"/>
    <w:rPr>
      <w:rFonts w:ascii="Arial Narrow" w:eastAsia="Times New Roman" w:hAnsi="Arial Narrow" w:cs="Times New Roman"/>
      <w:b/>
      <w:caps/>
      <w:color w:val="FFFFFF" w:themeColor="background1"/>
      <w:sz w:val="20"/>
      <w:szCs w:val="20"/>
    </w:rPr>
  </w:style>
  <w:style w:type="character" w:customStyle="1" w:styleId="Heading3Char">
    <w:name w:val="Heading 3 Char"/>
    <w:basedOn w:val="DefaultParagraphFont"/>
    <w:link w:val="Heading3"/>
    <w:uiPriority w:val="9"/>
    <w:rsid w:val="002C59CA"/>
    <w:rPr>
      <w:rFonts w:ascii="Arial" w:eastAsia="Times New Roman" w:hAnsi="Arial" w:cs="Arial"/>
      <w:lang w:eastAsia="lt-LT"/>
    </w:rPr>
  </w:style>
  <w:style w:type="paragraph" w:styleId="ListNumber5">
    <w:name w:val="List Number 5"/>
    <w:basedOn w:val="Normal"/>
    <w:uiPriority w:val="99"/>
    <w:semiHidden/>
    <w:unhideWhenUsed/>
    <w:rsid w:val="000C432B"/>
    <w:pPr>
      <w:numPr>
        <w:numId w:val="6"/>
      </w:numPr>
      <w:contextualSpacing/>
    </w:pPr>
  </w:style>
  <w:style w:type="paragraph" w:styleId="FootnoteText">
    <w:name w:val="footnote text"/>
    <w:basedOn w:val="Normal"/>
    <w:link w:val="FootnoteTextChar"/>
    <w:uiPriority w:val="99"/>
    <w:semiHidden/>
    <w:unhideWhenUsed/>
    <w:rsid w:val="00842B4F"/>
  </w:style>
  <w:style w:type="character" w:customStyle="1" w:styleId="FootnoteTextChar">
    <w:name w:val="Footnote Text Char"/>
    <w:basedOn w:val="DefaultParagraphFont"/>
    <w:link w:val="FootnoteText"/>
    <w:uiPriority w:val="99"/>
    <w:semiHidden/>
    <w:rsid w:val="00842B4F"/>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42B4F"/>
    <w:rPr>
      <w:vertAlign w:val="superscript"/>
    </w:rPr>
  </w:style>
  <w:style w:type="paragraph" w:styleId="CommentText">
    <w:name w:val="annotation text"/>
    <w:basedOn w:val="Normal"/>
    <w:link w:val="CommentTextChar"/>
    <w:uiPriority w:val="99"/>
    <w:unhideWhenUsed/>
    <w:rsid w:val="00542E66"/>
  </w:style>
  <w:style w:type="character" w:customStyle="1" w:styleId="CommentTextChar">
    <w:name w:val="Comment Text Char"/>
    <w:basedOn w:val="DefaultParagraphFont"/>
    <w:link w:val="CommentText"/>
    <w:uiPriority w:val="99"/>
    <w:rsid w:val="00542E6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42E66"/>
    <w:rPr>
      <w:b/>
      <w:bCs/>
    </w:rPr>
  </w:style>
  <w:style w:type="character" w:customStyle="1" w:styleId="CommentSubjectChar">
    <w:name w:val="Comment Subject Char"/>
    <w:basedOn w:val="CommentTextChar"/>
    <w:link w:val="CommentSubject"/>
    <w:uiPriority w:val="99"/>
    <w:semiHidden/>
    <w:rsid w:val="00542E6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3713BA"/>
    <w:pPr>
      <w:tabs>
        <w:tab w:val="center" w:pos="4819"/>
        <w:tab w:val="right" w:pos="9638"/>
      </w:tabs>
    </w:pPr>
  </w:style>
  <w:style w:type="character" w:customStyle="1" w:styleId="HeaderChar">
    <w:name w:val="Header Char"/>
    <w:basedOn w:val="DefaultParagraphFont"/>
    <w:link w:val="Header"/>
    <w:uiPriority w:val="99"/>
    <w:rsid w:val="003713B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3713BA"/>
    <w:pPr>
      <w:tabs>
        <w:tab w:val="center" w:pos="4819"/>
        <w:tab w:val="right" w:pos="9638"/>
      </w:tabs>
    </w:pPr>
  </w:style>
  <w:style w:type="character" w:customStyle="1" w:styleId="FooterChar">
    <w:name w:val="Footer Char"/>
    <w:basedOn w:val="DefaultParagraphFont"/>
    <w:link w:val="Footer"/>
    <w:uiPriority w:val="99"/>
    <w:rsid w:val="003713BA"/>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F32230"/>
    <w:rPr>
      <w:color w:val="808080"/>
    </w:rPr>
  </w:style>
  <w:style w:type="table" w:styleId="GridTable1Light">
    <w:name w:val="Grid Table 1 Light"/>
    <w:basedOn w:val="TableNormal"/>
    <w:uiPriority w:val="46"/>
    <w:rsid w:val="001857E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1857E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Caption">
    <w:name w:val="caption"/>
    <w:basedOn w:val="Normal"/>
    <w:next w:val="Normal"/>
    <w:uiPriority w:val="35"/>
    <w:unhideWhenUsed/>
    <w:qFormat/>
    <w:rsid w:val="00FB1470"/>
    <w:rPr>
      <w:iCs/>
      <w:szCs w:val="18"/>
    </w:rPr>
  </w:style>
  <w:style w:type="paragraph" w:styleId="Revision">
    <w:name w:val="Revision"/>
    <w:hidden/>
    <w:uiPriority w:val="99"/>
    <w:semiHidden/>
    <w:rsid w:val="00536451"/>
    <w:pPr>
      <w:spacing w:after="0" w:line="240" w:lineRule="auto"/>
    </w:pPr>
    <w:rPr>
      <w:rFonts w:ascii="Arial Narrow" w:eastAsia="Times New Roman" w:hAnsi="Arial Narrow" w:cs="Times New Roman"/>
      <w:sz w:val="20"/>
      <w:szCs w:val="20"/>
    </w:rPr>
  </w:style>
  <w:style w:type="paragraph" w:customStyle="1" w:styleId="Lenteli">
    <w:name w:val="Lentelių"/>
    <w:link w:val="LenteliChar"/>
    <w:qFormat/>
    <w:rsid w:val="007A12B5"/>
    <w:pPr>
      <w:spacing w:after="0" w:line="240" w:lineRule="auto"/>
      <w:jc w:val="center"/>
    </w:pPr>
    <w:rPr>
      <w:rFonts w:ascii="Arial Narrow" w:eastAsia="Times New Roman" w:hAnsi="Arial Narrow" w:cs="Times New Roman"/>
      <w:sz w:val="20"/>
      <w:szCs w:val="20"/>
      <w:lang w:eastAsia="lt-LT"/>
    </w:rPr>
  </w:style>
  <w:style w:type="character" w:customStyle="1" w:styleId="LenteliChar">
    <w:name w:val="Lentelių Char"/>
    <w:basedOn w:val="DefaultParagraphFont"/>
    <w:link w:val="Lenteli"/>
    <w:rsid w:val="007A12B5"/>
    <w:rPr>
      <w:rFonts w:ascii="Arial Narrow" w:eastAsia="Times New Roman" w:hAnsi="Arial Narrow" w:cs="Times New Roman"/>
      <w:sz w:val="20"/>
      <w:szCs w:val="20"/>
      <w:lang w:eastAsia="lt-LT"/>
    </w:rPr>
  </w:style>
  <w:style w:type="character" w:styleId="Hyperlink">
    <w:name w:val="Hyperlink"/>
    <w:basedOn w:val="DefaultParagraphFont"/>
    <w:uiPriority w:val="99"/>
    <w:unhideWhenUsed/>
    <w:rsid w:val="00206860"/>
    <w:rPr>
      <w:color w:val="0563C1" w:themeColor="hyperlink"/>
      <w:u w:val="single"/>
    </w:rPr>
  </w:style>
  <w:style w:type="character" w:styleId="UnresolvedMention">
    <w:name w:val="Unresolved Mention"/>
    <w:basedOn w:val="DefaultParagraphFont"/>
    <w:uiPriority w:val="99"/>
    <w:semiHidden/>
    <w:unhideWhenUsed/>
    <w:rsid w:val="00206860"/>
    <w:rPr>
      <w:color w:val="605E5C"/>
      <w:shd w:val="clear" w:color="auto" w:fill="E1DFDD"/>
    </w:rPr>
  </w:style>
  <w:style w:type="character" w:customStyle="1" w:styleId="ui-provider">
    <w:name w:val="ui-provider"/>
    <w:basedOn w:val="DefaultParagraphFont"/>
    <w:rsid w:val="00617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15184">
      <w:bodyDiv w:val="1"/>
      <w:marLeft w:val="0"/>
      <w:marRight w:val="0"/>
      <w:marTop w:val="0"/>
      <w:marBottom w:val="0"/>
      <w:divBdr>
        <w:top w:val="none" w:sz="0" w:space="0" w:color="auto"/>
        <w:left w:val="none" w:sz="0" w:space="0" w:color="auto"/>
        <w:bottom w:val="none" w:sz="0" w:space="0" w:color="auto"/>
        <w:right w:val="none" w:sz="0" w:space="0" w:color="auto"/>
      </w:divBdr>
    </w:div>
    <w:div w:id="248972282">
      <w:bodyDiv w:val="1"/>
      <w:marLeft w:val="0"/>
      <w:marRight w:val="0"/>
      <w:marTop w:val="0"/>
      <w:marBottom w:val="0"/>
      <w:divBdr>
        <w:top w:val="none" w:sz="0" w:space="0" w:color="auto"/>
        <w:left w:val="none" w:sz="0" w:space="0" w:color="auto"/>
        <w:bottom w:val="none" w:sz="0" w:space="0" w:color="auto"/>
        <w:right w:val="none" w:sz="0" w:space="0" w:color="auto"/>
      </w:divBdr>
    </w:div>
    <w:div w:id="810557459">
      <w:bodyDiv w:val="1"/>
      <w:marLeft w:val="0"/>
      <w:marRight w:val="0"/>
      <w:marTop w:val="0"/>
      <w:marBottom w:val="0"/>
      <w:divBdr>
        <w:top w:val="none" w:sz="0" w:space="0" w:color="auto"/>
        <w:left w:val="none" w:sz="0" w:space="0" w:color="auto"/>
        <w:bottom w:val="none" w:sz="0" w:space="0" w:color="auto"/>
        <w:right w:val="none" w:sz="0" w:space="0" w:color="auto"/>
      </w:divBdr>
    </w:div>
    <w:div w:id="1271007697">
      <w:bodyDiv w:val="1"/>
      <w:marLeft w:val="0"/>
      <w:marRight w:val="0"/>
      <w:marTop w:val="0"/>
      <w:marBottom w:val="0"/>
      <w:divBdr>
        <w:top w:val="none" w:sz="0" w:space="0" w:color="auto"/>
        <w:left w:val="none" w:sz="0" w:space="0" w:color="auto"/>
        <w:bottom w:val="none" w:sz="0" w:space="0" w:color="auto"/>
        <w:right w:val="none" w:sz="0" w:space="0" w:color="auto"/>
      </w:divBdr>
    </w:div>
    <w:div w:id="1297292755">
      <w:bodyDiv w:val="1"/>
      <w:marLeft w:val="0"/>
      <w:marRight w:val="0"/>
      <w:marTop w:val="0"/>
      <w:marBottom w:val="0"/>
      <w:divBdr>
        <w:top w:val="none" w:sz="0" w:space="0" w:color="auto"/>
        <w:left w:val="none" w:sz="0" w:space="0" w:color="auto"/>
        <w:bottom w:val="none" w:sz="0" w:space="0" w:color="auto"/>
        <w:right w:val="none" w:sz="0" w:space="0" w:color="auto"/>
      </w:divBdr>
    </w:div>
    <w:div w:id="1342390061">
      <w:bodyDiv w:val="1"/>
      <w:marLeft w:val="0"/>
      <w:marRight w:val="0"/>
      <w:marTop w:val="0"/>
      <w:marBottom w:val="0"/>
      <w:divBdr>
        <w:top w:val="none" w:sz="0" w:space="0" w:color="auto"/>
        <w:left w:val="none" w:sz="0" w:space="0" w:color="auto"/>
        <w:bottom w:val="none" w:sz="0" w:space="0" w:color="auto"/>
        <w:right w:val="none" w:sz="0" w:space="0" w:color="auto"/>
      </w:divBdr>
    </w:div>
    <w:div w:id="151194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C796B-C73D-4444-A597-A3DF930DE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2698</Words>
  <Characters>15380</Characters>
  <Application>Microsoft Office Word</Application>
  <DocSecurity>0</DocSecurity>
  <Lines>128</Lines>
  <Paragraphs>36</Paragraphs>
  <ScaleCrop>false</ScaleCrop>
  <Company/>
  <LinksUpToDate>false</LinksUpToDate>
  <CharactersWithSpaces>18042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2024-11-19T06:55:00Z</dcterms:created>
  <dcterms:modified xsi:type="dcterms:W3CDTF">2024-12-16T11:11:00Z</dcterms:modified>
</cp:coreProperties>
</file>